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D93B" w14:textId="6119205B" w:rsidR="00FD134C" w:rsidRPr="0060213B" w:rsidRDefault="00FD134C" w:rsidP="00E83116">
      <w:pPr>
        <w:spacing w:after="0" w:line="0" w:lineRule="atLeast"/>
        <w:jc w:val="center"/>
        <w:rPr>
          <w:rFonts w:ascii="Arial Narrow" w:hAnsi="Arial Narrow" w:cstheme="minorHAnsi"/>
          <w:sz w:val="16"/>
          <w:szCs w:val="16"/>
        </w:rPr>
      </w:pPr>
      <w:r w:rsidRPr="0060213B">
        <w:rPr>
          <w:rFonts w:ascii="Arial Narrow" w:hAnsi="Arial Narrow" w:cstheme="minorHAnsi"/>
          <w:sz w:val="16"/>
          <w:szCs w:val="16"/>
        </w:rPr>
        <w:t>SPECYFIKACJA TECHNICZNA WYKONANIA I ODBIORU ROBÓT BUDOWLANYCH</w:t>
      </w:r>
    </w:p>
    <w:p w14:paraId="263D786A" w14:textId="534E1706" w:rsidR="00FD134C" w:rsidRPr="0060213B" w:rsidRDefault="00FD134C" w:rsidP="00E83116">
      <w:pPr>
        <w:spacing w:after="0" w:line="0" w:lineRule="atLeast"/>
        <w:jc w:val="center"/>
        <w:rPr>
          <w:rFonts w:ascii="Arial Narrow" w:hAnsi="Arial Narrow" w:cstheme="minorHAnsi"/>
          <w:sz w:val="16"/>
          <w:szCs w:val="16"/>
        </w:rPr>
      </w:pPr>
      <w:r w:rsidRPr="0060213B">
        <w:rPr>
          <w:rFonts w:ascii="Arial Narrow" w:hAnsi="Arial Narrow" w:cstheme="minorHAnsi"/>
          <w:sz w:val="16"/>
          <w:szCs w:val="16"/>
        </w:rPr>
        <w:t>INSTALACJE SANITARNE</w:t>
      </w:r>
      <w:r w:rsidR="00EF1505" w:rsidRPr="0060213B">
        <w:rPr>
          <w:rFonts w:ascii="Arial Narrow" w:hAnsi="Arial Narrow" w:cstheme="minorHAnsi"/>
          <w:sz w:val="16"/>
          <w:szCs w:val="16"/>
        </w:rPr>
        <w:t xml:space="preserve"> WEWNĘTRZNE</w:t>
      </w:r>
    </w:p>
    <w:p w14:paraId="6AC87CCC" w14:textId="77777777" w:rsidR="00597A1A" w:rsidRPr="0060213B" w:rsidRDefault="00597A1A" w:rsidP="00E83116">
      <w:pPr>
        <w:spacing w:after="0" w:line="0" w:lineRule="atLeast"/>
        <w:jc w:val="center"/>
        <w:rPr>
          <w:rFonts w:ascii="Arial Narrow" w:hAnsi="Arial Narrow" w:cstheme="minorHAnsi"/>
          <w:sz w:val="16"/>
          <w:szCs w:val="16"/>
        </w:rPr>
      </w:pPr>
    </w:p>
    <w:p w14:paraId="239C2210" w14:textId="76F60DAB" w:rsidR="00FD134C" w:rsidRPr="0060213B" w:rsidRDefault="00FD134C"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 Kody i nazwy robót budowlanych wg Wspólnego Słownika Zamówień (CPV) </w:t>
      </w:r>
    </w:p>
    <w:p w14:paraId="59BB6791" w14:textId="6A7EA9CB" w:rsidR="00AB7737" w:rsidRPr="0060213B" w:rsidRDefault="00FD134C"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r>
      <w:r w:rsidR="00BB1024" w:rsidRPr="0060213B">
        <w:rPr>
          <w:rFonts w:ascii="Arial Narrow" w:hAnsi="Arial Narrow" w:cstheme="minorHAnsi"/>
          <w:sz w:val="16"/>
          <w:szCs w:val="16"/>
        </w:rPr>
        <w:t xml:space="preserve">45000000  </w:t>
      </w:r>
      <w:r w:rsidR="00AB7737" w:rsidRPr="0060213B">
        <w:rPr>
          <w:rFonts w:ascii="Arial Narrow" w:hAnsi="Arial Narrow" w:cstheme="minorHAnsi"/>
          <w:sz w:val="16"/>
          <w:szCs w:val="16"/>
        </w:rPr>
        <w:t>Roboty budowlane</w:t>
      </w:r>
    </w:p>
    <w:p w14:paraId="058110D4"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45100000  Przygotowanie terenu pod budowę</w:t>
      </w:r>
    </w:p>
    <w:p w14:paraId="436F3EC0"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45111200  Roboty w zakresie przygotowania terenu pod budowę i roboty ziemne</w:t>
      </w:r>
    </w:p>
    <w:p w14:paraId="1DC72C43"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45112100  Roboty w zakresie kopania rowów</w:t>
      </w:r>
    </w:p>
    <w:p w14:paraId="7CF9B804"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45112210  Usuwanie wierzchniej warstwy gleby</w:t>
      </w:r>
    </w:p>
    <w:p w14:paraId="13155BB4"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45112700  Roboty w zakresie kształtowania terenu</w:t>
      </w:r>
    </w:p>
    <w:p w14:paraId="356BD1BF"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45231100  Ogólne roboty budowlane związane z budową rurociągów</w:t>
      </w:r>
    </w:p>
    <w:p w14:paraId="045A5F90"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45231110  Kładzenie rurociągów</w:t>
      </w:r>
    </w:p>
    <w:p w14:paraId="1A10BC41" w14:textId="22E2CE05" w:rsidR="00AB7737" w:rsidRPr="0060213B" w:rsidRDefault="00AB7737" w:rsidP="00E83116">
      <w:pPr>
        <w:spacing w:after="0" w:line="0" w:lineRule="atLeast"/>
        <w:ind w:left="567" w:right="-142"/>
        <w:jc w:val="both"/>
        <w:rPr>
          <w:rFonts w:ascii="Arial Narrow" w:hAnsi="Arial Narrow" w:cstheme="minorHAnsi"/>
          <w:sz w:val="16"/>
          <w:szCs w:val="16"/>
        </w:rPr>
      </w:pPr>
      <w:r w:rsidRPr="0060213B">
        <w:rPr>
          <w:rFonts w:ascii="Arial Narrow" w:hAnsi="Arial Narrow" w:cstheme="minorHAnsi"/>
          <w:sz w:val="16"/>
          <w:szCs w:val="16"/>
        </w:rPr>
        <w:tab/>
        <w:t>45231300  Roboty budowlane w zakresie budowy wodociągów i rurociągów do odprowadzania</w:t>
      </w:r>
      <w:r w:rsidR="00BB1024" w:rsidRPr="0060213B">
        <w:rPr>
          <w:rFonts w:ascii="Arial Narrow" w:hAnsi="Arial Narrow" w:cstheme="minorHAnsi"/>
          <w:sz w:val="16"/>
          <w:szCs w:val="16"/>
        </w:rPr>
        <w:t xml:space="preserve"> </w:t>
      </w:r>
      <w:r w:rsidRPr="0060213B">
        <w:rPr>
          <w:rFonts w:ascii="Arial Narrow" w:hAnsi="Arial Narrow" w:cstheme="minorHAnsi"/>
          <w:sz w:val="16"/>
          <w:szCs w:val="16"/>
        </w:rPr>
        <w:t>ścieków</w:t>
      </w:r>
    </w:p>
    <w:p w14:paraId="0F12D226" w14:textId="587C6CF0" w:rsidR="00AB7737" w:rsidRPr="0060213B" w:rsidRDefault="00BB1024"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 xml:space="preserve">  </w:t>
      </w:r>
      <w:r w:rsidR="00E83116"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w:t>
      </w:r>
      <w:r w:rsidR="00AB7737" w:rsidRPr="0060213B">
        <w:rPr>
          <w:rFonts w:ascii="Arial Narrow" w:hAnsi="Arial Narrow" w:cstheme="minorHAnsi"/>
          <w:sz w:val="16"/>
          <w:szCs w:val="16"/>
        </w:rPr>
        <w:t>45232000  Roboty pomocnicze w zakresie rurociągów i kabli</w:t>
      </w:r>
    </w:p>
    <w:p w14:paraId="6014A8AF" w14:textId="7AC631F6"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45232150  Roboty w zakresie rurociągów do przesyłu wody</w:t>
      </w:r>
    </w:p>
    <w:p w14:paraId="13983A36" w14:textId="2077A3D4"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45232410  Roboty budowlane w zakresie kanałów ściekowych</w:t>
      </w:r>
    </w:p>
    <w:p w14:paraId="51FDEE07"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45232460  Roboty sanitarne</w:t>
      </w:r>
    </w:p>
    <w:p w14:paraId="15A1562A"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45330000  Hydraulika i roboty sanitarne</w:t>
      </w:r>
    </w:p>
    <w:p w14:paraId="69735801"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45332200  Hydraulika</w:t>
      </w:r>
    </w:p>
    <w:p w14:paraId="09041AE6"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45331000  Instalacje cieplne, wentylacyjne i konfekcjonowania powietrza</w:t>
      </w:r>
    </w:p>
    <w:p w14:paraId="7D8898AE" w14:textId="566F95B5"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45331210  Instalowanie wentylacji</w:t>
      </w:r>
    </w:p>
    <w:p w14:paraId="7C565513" w14:textId="11CF3319"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45331211  Instalowanie wentylacji zewnętrznej</w:t>
      </w:r>
    </w:p>
    <w:p w14:paraId="170AC280" w14:textId="54E8009A"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45331220  Instalowanie układu konfekcjonowania powietrza</w:t>
      </w:r>
    </w:p>
    <w:p w14:paraId="12D46113"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45320000  Roboty izolacyjne</w:t>
      </w:r>
    </w:p>
    <w:p w14:paraId="789CCEB2" w14:textId="7AA0CBFB" w:rsidR="00AB7737" w:rsidRPr="0060213B" w:rsidRDefault="00BB1024"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 xml:space="preserve">   </w:t>
      </w:r>
      <w:r w:rsidR="00AB7737" w:rsidRPr="0060213B">
        <w:rPr>
          <w:rFonts w:ascii="Arial Narrow" w:hAnsi="Arial Narrow" w:cstheme="minorHAnsi"/>
          <w:sz w:val="16"/>
          <w:szCs w:val="16"/>
        </w:rPr>
        <w:t>45232400  Roboty budowlane w zakresie kanałów ściekowych</w:t>
      </w:r>
    </w:p>
    <w:p w14:paraId="32B276BB"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45232440  Roboty budowlane w zakresie budowy rurociągów do odprowadzania ścieków</w:t>
      </w:r>
    </w:p>
    <w:p w14:paraId="0381A55A"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45300000  Roboty w zakresie instalacji budowlanych</w:t>
      </w:r>
    </w:p>
    <w:p w14:paraId="1FB110C4" w14:textId="77777777" w:rsidR="00AB7737" w:rsidRPr="0060213B" w:rsidRDefault="00AB7737" w:rsidP="00E83116">
      <w:pPr>
        <w:spacing w:after="0" w:line="0" w:lineRule="atLeast"/>
        <w:ind w:left="567"/>
        <w:jc w:val="both"/>
        <w:rPr>
          <w:rFonts w:ascii="Arial Narrow" w:hAnsi="Arial Narrow" w:cstheme="minorHAnsi"/>
          <w:sz w:val="16"/>
          <w:szCs w:val="16"/>
        </w:rPr>
      </w:pPr>
      <w:r w:rsidRPr="0060213B">
        <w:rPr>
          <w:rFonts w:ascii="Arial Narrow" w:hAnsi="Arial Narrow" w:cstheme="minorHAnsi"/>
          <w:sz w:val="16"/>
          <w:szCs w:val="16"/>
        </w:rPr>
        <w:tab/>
        <w:t>45231113  Poziomowanie rurociągów</w:t>
      </w:r>
    </w:p>
    <w:p w14:paraId="61912392" w14:textId="48ABAE6B" w:rsidR="00C25D18" w:rsidRPr="0060213B" w:rsidRDefault="00C25D18" w:rsidP="00E83116">
      <w:pPr>
        <w:pageBreakBefore/>
        <w:shd w:val="clear" w:color="auto" w:fill="FFFFFF"/>
        <w:spacing w:after="0" w:line="0" w:lineRule="atLeast"/>
        <w:ind w:left="62" w:hanging="62"/>
        <w:jc w:val="both"/>
        <w:rPr>
          <w:rFonts w:ascii="Arial Narrow" w:hAnsi="Arial Narrow" w:cstheme="minorHAnsi"/>
          <w:sz w:val="16"/>
          <w:szCs w:val="16"/>
        </w:rPr>
      </w:pPr>
      <w:r w:rsidRPr="0060213B">
        <w:rPr>
          <w:rFonts w:ascii="Arial Narrow" w:hAnsi="Arial Narrow" w:cstheme="minorHAnsi"/>
          <w:sz w:val="16"/>
          <w:szCs w:val="16"/>
        </w:rPr>
        <w:lastRenderedPageBreak/>
        <w:t>Specyfikacja techniczna dotyczy wymagań  dotycząc</w:t>
      </w:r>
      <w:r w:rsidR="00597A1A" w:rsidRPr="0060213B">
        <w:rPr>
          <w:rFonts w:ascii="Arial Narrow" w:hAnsi="Arial Narrow" w:cstheme="minorHAnsi"/>
          <w:sz w:val="16"/>
          <w:szCs w:val="16"/>
        </w:rPr>
        <w:t>ych</w:t>
      </w:r>
      <w:r w:rsidRPr="0060213B">
        <w:rPr>
          <w:rFonts w:ascii="Arial Narrow" w:hAnsi="Arial Narrow" w:cstheme="minorHAnsi"/>
          <w:sz w:val="16"/>
          <w:szCs w:val="16"/>
        </w:rPr>
        <w:t xml:space="preserve"> realizacji robót przewidzianych do wykonania  związanych z inwestycją.</w:t>
      </w:r>
    </w:p>
    <w:p w14:paraId="3E2A3495" w14:textId="2BBFA3F8" w:rsidR="00417E15" w:rsidRPr="0060213B" w:rsidRDefault="00C25D18" w:rsidP="00E83116">
      <w:pPr>
        <w:spacing w:after="0" w:line="0" w:lineRule="atLeast"/>
        <w:jc w:val="both"/>
        <w:rPr>
          <w:rFonts w:ascii="Arial Narrow" w:hAnsi="Arial Narrow" w:cstheme="minorHAnsi"/>
          <w:b/>
          <w:bCs/>
          <w:sz w:val="16"/>
          <w:szCs w:val="16"/>
        </w:rPr>
      </w:pPr>
      <w:r w:rsidRPr="0060213B">
        <w:rPr>
          <w:rFonts w:ascii="Arial Narrow" w:hAnsi="Arial Narrow" w:cstheme="minorHAnsi"/>
          <w:sz w:val="16"/>
          <w:szCs w:val="16"/>
        </w:rPr>
        <w:t>Specyfikację opracowano do zastosowania  jako część dokumentów przetargowych i kontraktowych.</w:t>
      </w:r>
    </w:p>
    <w:p w14:paraId="72022CC5" w14:textId="77777777" w:rsidR="00E83116" w:rsidRPr="0060213B" w:rsidRDefault="00E83116" w:rsidP="00E83116">
      <w:pPr>
        <w:spacing w:after="0" w:line="0" w:lineRule="atLeast"/>
        <w:jc w:val="both"/>
        <w:rPr>
          <w:rFonts w:ascii="Arial Narrow" w:hAnsi="Arial Narrow" w:cstheme="minorHAnsi"/>
          <w:sz w:val="16"/>
          <w:szCs w:val="16"/>
        </w:rPr>
      </w:pPr>
    </w:p>
    <w:p w14:paraId="36352D79" w14:textId="2ADFA1D6" w:rsidR="00417E15" w:rsidRPr="0060213B" w:rsidRDefault="00417E15" w:rsidP="00E83116">
      <w:pPr>
        <w:pStyle w:val="Akapitzlist"/>
        <w:numPr>
          <w:ilvl w:val="0"/>
          <w:numId w:val="17"/>
        </w:numPr>
        <w:spacing w:after="0" w:line="0" w:lineRule="atLeast"/>
        <w:ind w:left="426" w:hanging="426"/>
        <w:jc w:val="both"/>
        <w:rPr>
          <w:rFonts w:ascii="Arial Narrow" w:hAnsi="Arial Narrow" w:cstheme="minorHAnsi"/>
          <w:sz w:val="16"/>
          <w:szCs w:val="16"/>
        </w:rPr>
      </w:pPr>
      <w:r w:rsidRPr="0060213B">
        <w:rPr>
          <w:rFonts w:ascii="Arial Narrow" w:hAnsi="Arial Narrow" w:cstheme="minorHAnsi"/>
          <w:b/>
          <w:bCs/>
          <w:sz w:val="16"/>
          <w:szCs w:val="16"/>
        </w:rPr>
        <w:t>CZĘŚĆ OGÓLNA</w:t>
      </w:r>
    </w:p>
    <w:p w14:paraId="0041733D" w14:textId="0CBD7442" w:rsidR="00C25D18" w:rsidRPr="0060213B" w:rsidRDefault="00C25D18"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NAZWA NADANA ZAMÓWIENIU PRZEZ ZAMAWIAJĄCEGO</w:t>
      </w:r>
    </w:p>
    <w:p w14:paraId="5825F246" w14:textId="2CC3C5E3" w:rsidR="00D87B86" w:rsidRDefault="00C25D18" w:rsidP="00D87B86">
      <w:pPr>
        <w:spacing w:after="0" w:line="0" w:lineRule="atLeast"/>
        <w:jc w:val="both"/>
        <w:rPr>
          <w:rFonts w:ascii="Arial Narrow" w:eastAsia="Times New Roman" w:hAnsi="Arial Narrow" w:cstheme="minorHAnsi"/>
          <w:sz w:val="16"/>
          <w:szCs w:val="16"/>
        </w:rPr>
      </w:pPr>
      <w:r w:rsidRPr="0060213B">
        <w:rPr>
          <w:rFonts w:ascii="Arial Narrow" w:hAnsi="Arial Narrow" w:cstheme="minorHAnsi"/>
          <w:sz w:val="16"/>
          <w:szCs w:val="16"/>
        </w:rPr>
        <w:t>Przedmiotem ninie</w:t>
      </w:r>
      <w:r w:rsidRPr="0060213B">
        <w:rPr>
          <w:rFonts w:ascii="Arial Narrow" w:eastAsia="Times New Roman" w:hAnsi="Arial Narrow" w:cstheme="minorHAnsi"/>
          <w:sz w:val="16"/>
          <w:szCs w:val="16"/>
        </w:rPr>
        <w:t xml:space="preserve">jszej Specyfikacji Technicznej są wymagania techniczne dotyczące wykonania i odbioru robót instalacyjnych do </w:t>
      </w:r>
      <w:r w:rsidR="00D87B86" w:rsidRPr="00D87B86">
        <w:rPr>
          <w:rFonts w:ascii="Arial Narrow" w:eastAsia="Times New Roman" w:hAnsi="Arial Narrow" w:cstheme="minorHAnsi"/>
          <w:sz w:val="16"/>
          <w:szCs w:val="16"/>
        </w:rPr>
        <w:t>projekt</w:t>
      </w:r>
      <w:r w:rsidR="00D87B86">
        <w:rPr>
          <w:rFonts w:ascii="Arial Narrow" w:eastAsia="Times New Roman" w:hAnsi="Arial Narrow" w:cstheme="minorHAnsi"/>
          <w:sz w:val="16"/>
          <w:szCs w:val="16"/>
        </w:rPr>
        <w:t>u</w:t>
      </w:r>
      <w:r w:rsidR="00D87B86" w:rsidRPr="00D87B86">
        <w:rPr>
          <w:rFonts w:ascii="Arial Narrow" w:eastAsia="Times New Roman" w:hAnsi="Arial Narrow" w:cstheme="minorHAnsi"/>
          <w:sz w:val="16"/>
          <w:szCs w:val="16"/>
        </w:rPr>
        <w:t xml:space="preserve"> techniczn</w:t>
      </w:r>
      <w:r w:rsidR="00D87B86">
        <w:rPr>
          <w:rFonts w:ascii="Arial Narrow" w:eastAsia="Times New Roman" w:hAnsi="Arial Narrow" w:cstheme="minorHAnsi"/>
          <w:sz w:val="16"/>
          <w:szCs w:val="16"/>
        </w:rPr>
        <w:t>ego</w:t>
      </w:r>
      <w:r w:rsidR="00D87B86" w:rsidRPr="00D87B86">
        <w:rPr>
          <w:rFonts w:ascii="Arial Narrow" w:eastAsia="Times New Roman" w:hAnsi="Arial Narrow" w:cstheme="minorHAnsi"/>
          <w:sz w:val="16"/>
          <w:szCs w:val="16"/>
        </w:rPr>
        <w:t>/wykonawcz</w:t>
      </w:r>
      <w:r w:rsidR="00D87B86">
        <w:rPr>
          <w:rFonts w:ascii="Arial Narrow" w:eastAsia="Times New Roman" w:hAnsi="Arial Narrow" w:cstheme="minorHAnsi"/>
          <w:sz w:val="16"/>
          <w:szCs w:val="16"/>
        </w:rPr>
        <w:t>ego</w:t>
      </w:r>
      <w:r w:rsidR="00D87B86" w:rsidRPr="00D87B86">
        <w:rPr>
          <w:rFonts w:ascii="Arial Narrow" w:eastAsia="Times New Roman" w:hAnsi="Arial Narrow" w:cstheme="minorHAnsi"/>
          <w:sz w:val="16"/>
          <w:szCs w:val="16"/>
        </w:rPr>
        <w:t xml:space="preserve"> instalacji sanitarnych wewnętrznych na potrzeby zadania Wykonanie wielobranżowej dokumentacji projektowo-kosztorysowej dotyczącej remontu pomieszczeń w budynku Gazowni zlokalizowanym przy ul. Reymonta 16</w:t>
      </w:r>
      <w:r w:rsidR="00353F57">
        <w:rPr>
          <w:rFonts w:ascii="Arial Narrow" w:eastAsia="Times New Roman" w:hAnsi="Arial Narrow" w:cstheme="minorHAnsi"/>
          <w:sz w:val="16"/>
          <w:szCs w:val="16"/>
        </w:rPr>
        <w:t>,</w:t>
      </w:r>
      <w:r w:rsidR="00D87B86" w:rsidRPr="00D87B86">
        <w:rPr>
          <w:rFonts w:ascii="Arial Narrow" w:eastAsia="Times New Roman" w:hAnsi="Arial Narrow" w:cstheme="minorHAnsi"/>
          <w:sz w:val="16"/>
          <w:szCs w:val="16"/>
        </w:rPr>
        <w:t xml:space="preserve"> 73-110 Stargard.</w:t>
      </w:r>
    </w:p>
    <w:p w14:paraId="6375B124" w14:textId="20898E54" w:rsidR="00C25D18" w:rsidRPr="00D87B86" w:rsidRDefault="00C25D18" w:rsidP="00D87B86">
      <w:pPr>
        <w:spacing w:after="0" w:line="0" w:lineRule="atLeast"/>
        <w:jc w:val="both"/>
        <w:rPr>
          <w:rFonts w:ascii="Arial Narrow" w:eastAsia="Times New Roman" w:hAnsi="Arial Narrow" w:cstheme="minorHAnsi"/>
          <w:sz w:val="16"/>
          <w:szCs w:val="16"/>
        </w:rPr>
      </w:pPr>
      <w:r w:rsidRPr="0060213B">
        <w:rPr>
          <w:rFonts w:ascii="Arial Narrow" w:hAnsi="Arial Narrow" w:cstheme="minorHAnsi"/>
          <w:sz w:val="16"/>
          <w:szCs w:val="16"/>
          <w:u w:val="single"/>
        </w:rPr>
        <w:t>Uwaga 1</w:t>
      </w:r>
      <w:r w:rsidR="00A56552" w:rsidRPr="0060213B">
        <w:rPr>
          <w:rFonts w:ascii="Arial Narrow" w:hAnsi="Arial Narrow" w:cstheme="minorHAnsi"/>
          <w:sz w:val="16"/>
          <w:szCs w:val="16"/>
          <w:u w:val="single"/>
        </w:rPr>
        <w:t>:</w:t>
      </w:r>
      <w:r w:rsidR="00565278" w:rsidRPr="0060213B">
        <w:rPr>
          <w:rFonts w:ascii="Arial Narrow" w:hAnsi="Arial Narrow" w:cstheme="minorHAnsi"/>
          <w:sz w:val="16"/>
          <w:szCs w:val="16"/>
        </w:rPr>
        <w:t xml:space="preserve"> </w:t>
      </w:r>
      <w:r w:rsidR="006E62AE" w:rsidRPr="0060213B">
        <w:rPr>
          <w:rFonts w:ascii="Arial Narrow" w:hAnsi="Arial Narrow" w:cstheme="minorHAnsi"/>
          <w:sz w:val="16"/>
          <w:szCs w:val="16"/>
        </w:rPr>
        <w:t xml:space="preserve">W projekcie przyjęto </w:t>
      </w:r>
      <w:r w:rsidR="004D76C6" w:rsidRPr="0060213B">
        <w:rPr>
          <w:rFonts w:ascii="Arial Narrow" w:hAnsi="Arial Narrow" w:cstheme="minorHAnsi"/>
          <w:sz w:val="16"/>
          <w:szCs w:val="16"/>
        </w:rPr>
        <w:t xml:space="preserve">konkretne elementy i materiały </w:t>
      </w:r>
      <w:r w:rsidR="006E62AE" w:rsidRPr="0060213B">
        <w:rPr>
          <w:rFonts w:ascii="Arial Narrow" w:hAnsi="Arial Narrow" w:cstheme="minorHAnsi"/>
          <w:sz w:val="16"/>
          <w:szCs w:val="16"/>
        </w:rPr>
        <w:t xml:space="preserve">ze względu na konieczność wykonania obliczeń i prawidłowego doboru. </w:t>
      </w:r>
      <w:r w:rsidRPr="0060213B">
        <w:rPr>
          <w:rFonts w:ascii="Arial Narrow" w:hAnsi="Arial Narrow" w:cstheme="minorHAnsi"/>
          <w:sz w:val="16"/>
          <w:szCs w:val="16"/>
        </w:rPr>
        <w:t>Dopuszcza się materiały, urządzenia i technologie równoważne w stosunku do przywołanych w projekcie. Wszystkie wyroby wskazane lub zalecane w dokumentacji projektowe i specyfikacji technicznej wykonania i odbioru robót są podane w celu uszczegółowienia wymagań zamawiającego odnośnie parametrów technicznych a nie producenta. Zamawiający dopuszcza zastosowanie innych wyrobów budowlanych i urządzeń oraz rozwiązań równoważnych niż podane w dokumentacji projektowej pod warunkiem, że są równoważne technicznie, spełniają wymagania norm i przepisów oraz założone parametry projektowe. Wszelkie wątpliwości winny być rozstrzygnięte w sposób ostatecznie przez nadzór autorski i zaakceptowane przez zamawiającego. Przyjęte rozwiązania muszą współgrać z pozostałymi instalacjami i wytycznymi</w:t>
      </w:r>
      <w:r w:rsidR="0007390B" w:rsidRPr="0060213B">
        <w:rPr>
          <w:rFonts w:ascii="Arial Narrow" w:hAnsi="Arial Narrow" w:cstheme="minorHAnsi"/>
          <w:sz w:val="16"/>
          <w:szCs w:val="16"/>
        </w:rPr>
        <w:t>,</w:t>
      </w:r>
      <w:r w:rsidRPr="0060213B">
        <w:rPr>
          <w:rFonts w:ascii="Arial Narrow" w:hAnsi="Arial Narrow" w:cstheme="minorHAnsi"/>
          <w:sz w:val="16"/>
          <w:szCs w:val="16"/>
        </w:rPr>
        <w:t xml:space="preserve"> co do projektowanego budynku.</w:t>
      </w:r>
    </w:p>
    <w:p w14:paraId="35199C07" w14:textId="7FE85CEC" w:rsidR="00C25D18" w:rsidRPr="0060213B" w:rsidRDefault="0007390B"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U</w:t>
      </w:r>
      <w:r w:rsidR="00C25D18" w:rsidRPr="0060213B">
        <w:rPr>
          <w:rFonts w:ascii="Arial Narrow" w:hAnsi="Arial Narrow" w:cstheme="minorHAnsi"/>
          <w:sz w:val="16"/>
          <w:szCs w:val="16"/>
          <w:u w:val="single"/>
        </w:rPr>
        <w:t>waga 2</w:t>
      </w:r>
      <w:r w:rsidRPr="0060213B">
        <w:rPr>
          <w:rFonts w:ascii="Arial Narrow" w:hAnsi="Arial Narrow" w:cstheme="minorHAnsi"/>
          <w:sz w:val="16"/>
          <w:szCs w:val="16"/>
          <w:u w:val="single"/>
        </w:rPr>
        <w:t>:</w:t>
      </w:r>
      <w:r w:rsidR="00565278" w:rsidRPr="0060213B">
        <w:rPr>
          <w:rFonts w:ascii="Arial Narrow" w:hAnsi="Arial Narrow" w:cstheme="minorHAnsi"/>
          <w:sz w:val="16"/>
          <w:szCs w:val="16"/>
        </w:rPr>
        <w:t xml:space="preserve"> </w:t>
      </w:r>
      <w:r w:rsidRPr="0060213B">
        <w:rPr>
          <w:rFonts w:ascii="Arial Narrow" w:hAnsi="Arial Narrow" w:cstheme="minorHAnsi"/>
          <w:sz w:val="16"/>
          <w:szCs w:val="16"/>
        </w:rPr>
        <w:t>W</w:t>
      </w:r>
      <w:r w:rsidR="00C25D18" w:rsidRPr="0060213B">
        <w:rPr>
          <w:rFonts w:ascii="Arial Narrow" w:hAnsi="Arial Narrow" w:cstheme="minorHAnsi"/>
          <w:sz w:val="16"/>
          <w:szCs w:val="16"/>
        </w:rPr>
        <w:t xml:space="preserve">szystkie materiały muszą być zgodne z odpowiednimi aprobatami technicznymi </w:t>
      </w:r>
      <w:r w:rsidR="006E62AE" w:rsidRPr="0060213B">
        <w:rPr>
          <w:rFonts w:ascii="Arial Narrow" w:hAnsi="Arial Narrow" w:cstheme="minorHAnsi"/>
          <w:sz w:val="16"/>
          <w:szCs w:val="16"/>
        </w:rPr>
        <w:t>ITB</w:t>
      </w:r>
      <w:r w:rsidR="00C25D18" w:rsidRPr="0060213B">
        <w:rPr>
          <w:rFonts w:ascii="Arial Narrow" w:hAnsi="Arial Narrow" w:cstheme="minorHAnsi"/>
          <w:sz w:val="16"/>
          <w:szCs w:val="16"/>
        </w:rPr>
        <w:t xml:space="preserve"> dla poszczególnych systemów</w:t>
      </w:r>
      <w:r w:rsidRPr="0060213B">
        <w:rPr>
          <w:rFonts w:ascii="Arial Narrow" w:hAnsi="Arial Narrow" w:cstheme="minorHAnsi"/>
          <w:sz w:val="16"/>
          <w:szCs w:val="16"/>
        </w:rPr>
        <w:t>.</w:t>
      </w:r>
    </w:p>
    <w:p w14:paraId="2A147474" w14:textId="0AFC0726" w:rsidR="00C43419" w:rsidRPr="0060213B" w:rsidRDefault="0007390B" w:rsidP="00E83116">
      <w:pPr>
        <w:pStyle w:val="Tekstpodstawowy"/>
        <w:spacing w:line="0" w:lineRule="atLeast"/>
        <w:ind w:left="0"/>
        <w:rPr>
          <w:rFonts w:ascii="Arial Narrow" w:hAnsi="Arial Narrow" w:cstheme="minorHAnsi"/>
          <w:sz w:val="16"/>
          <w:szCs w:val="16"/>
        </w:rPr>
      </w:pPr>
      <w:r w:rsidRPr="0060213B">
        <w:rPr>
          <w:rFonts w:ascii="Arial Narrow" w:hAnsi="Arial Narrow" w:cstheme="minorHAnsi"/>
          <w:sz w:val="16"/>
          <w:szCs w:val="16"/>
          <w:u w:val="single"/>
        </w:rPr>
        <w:t>U</w:t>
      </w:r>
      <w:r w:rsidR="00C25D18" w:rsidRPr="0060213B">
        <w:rPr>
          <w:rFonts w:ascii="Arial Narrow" w:hAnsi="Arial Narrow" w:cstheme="minorHAnsi"/>
          <w:sz w:val="16"/>
          <w:szCs w:val="16"/>
          <w:u w:val="single"/>
        </w:rPr>
        <w:t>waga 3</w:t>
      </w:r>
      <w:r w:rsidR="00C43419" w:rsidRPr="0060213B">
        <w:rPr>
          <w:rFonts w:ascii="Arial Narrow" w:hAnsi="Arial Narrow" w:cstheme="minorHAnsi"/>
          <w:sz w:val="16"/>
          <w:szCs w:val="16"/>
          <w:u w:val="single"/>
        </w:rPr>
        <w:t>:</w:t>
      </w:r>
      <w:r w:rsidR="00565278" w:rsidRPr="0060213B">
        <w:rPr>
          <w:rFonts w:ascii="Arial Narrow" w:hAnsi="Arial Narrow" w:cstheme="minorHAnsi"/>
          <w:sz w:val="16"/>
          <w:szCs w:val="16"/>
        </w:rPr>
        <w:t xml:space="preserve"> </w:t>
      </w:r>
      <w:r w:rsidR="00C43419" w:rsidRPr="0060213B">
        <w:rPr>
          <w:rFonts w:ascii="Arial Narrow" w:hAnsi="Arial Narrow" w:cstheme="minorHAnsi"/>
          <w:sz w:val="16"/>
          <w:szCs w:val="16"/>
        </w:rPr>
        <w:t>N</w:t>
      </w:r>
      <w:r w:rsidR="00C25D18" w:rsidRPr="0060213B">
        <w:rPr>
          <w:rFonts w:ascii="Arial Narrow" w:hAnsi="Arial Narrow" w:cstheme="minorHAnsi"/>
          <w:sz w:val="16"/>
          <w:szCs w:val="16"/>
        </w:rPr>
        <w:t>ależy stosować wyłącznie wyroby budowlane dopuszczone do obrotu i powszechnego lub jednostkowego stosowania w budownictwie</w:t>
      </w:r>
      <w:r w:rsidR="00EF1505" w:rsidRPr="0060213B">
        <w:rPr>
          <w:rFonts w:ascii="Arial Narrow" w:hAnsi="Arial Narrow" w:cstheme="minorHAnsi"/>
          <w:sz w:val="16"/>
          <w:szCs w:val="16"/>
        </w:rPr>
        <w:t>.</w:t>
      </w:r>
    </w:p>
    <w:p w14:paraId="7D5FA216" w14:textId="01AAF681" w:rsidR="00C25D18" w:rsidRPr="0060213B" w:rsidRDefault="00C43419" w:rsidP="00E83116">
      <w:pPr>
        <w:pStyle w:val="Tekstpodstawowy"/>
        <w:spacing w:line="0" w:lineRule="atLeast"/>
        <w:ind w:left="0"/>
        <w:rPr>
          <w:rFonts w:ascii="Arial Narrow" w:hAnsi="Arial Narrow" w:cstheme="minorHAnsi"/>
          <w:sz w:val="16"/>
          <w:szCs w:val="16"/>
        </w:rPr>
      </w:pPr>
      <w:r w:rsidRPr="0060213B">
        <w:rPr>
          <w:rFonts w:ascii="Arial Narrow" w:hAnsi="Arial Narrow" w:cstheme="minorHAnsi"/>
          <w:sz w:val="16"/>
          <w:szCs w:val="16"/>
          <w:u w:val="single"/>
        </w:rPr>
        <w:t>U</w:t>
      </w:r>
      <w:r w:rsidR="00C25D18" w:rsidRPr="0060213B">
        <w:rPr>
          <w:rFonts w:ascii="Arial Narrow" w:hAnsi="Arial Narrow" w:cstheme="minorHAnsi"/>
          <w:sz w:val="16"/>
          <w:szCs w:val="16"/>
          <w:u w:val="single"/>
        </w:rPr>
        <w:t>waga 4</w:t>
      </w:r>
      <w:r w:rsidRPr="0060213B">
        <w:rPr>
          <w:rFonts w:ascii="Arial Narrow" w:hAnsi="Arial Narrow" w:cstheme="minorHAnsi"/>
          <w:sz w:val="16"/>
          <w:szCs w:val="16"/>
          <w:u w:val="single"/>
        </w:rPr>
        <w:t>:</w:t>
      </w:r>
      <w:r w:rsidR="00565278" w:rsidRPr="0060213B">
        <w:rPr>
          <w:rFonts w:ascii="Arial Narrow" w:hAnsi="Arial Narrow" w:cstheme="minorHAnsi"/>
          <w:sz w:val="16"/>
          <w:szCs w:val="16"/>
        </w:rPr>
        <w:t xml:space="preserve"> </w:t>
      </w:r>
      <w:r w:rsidRPr="0060213B">
        <w:rPr>
          <w:rFonts w:ascii="Arial Narrow" w:hAnsi="Arial Narrow" w:cstheme="minorHAnsi"/>
          <w:sz w:val="16"/>
          <w:szCs w:val="16"/>
        </w:rPr>
        <w:t>P</w:t>
      </w:r>
      <w:r w:rsidR="00C25D18" w:rsidRPr="0060213B">
        <w:rPr>
          <w:rFonts w:ascii="Arial Narrow" w:hAnsi="Arial Narrow" w:cstheme="minorHAnsi"/>
          <w:sz w:val="16"/>
          <w:szCs w:val="16"/>
        </w:rPr>
        <w:t>rzed wykonaniem okładzin i montażem elementów w tym także instalacyjnych wskazanych w dokumentacji należy dokonać pomiarów kontrolnych</w:t>
      </w:r>
      <w:r w:rsidR="00EF1505" w:rsidRPr="0060213B">
        <w:rPr>
          <w:rFonts w:ascii="Arial Narrow" w:hAnsi="Arial Narrow" w:cstheme="minorHAnsi"/>
          <w:sz w:val="16"/>
          <w:szCs w:val="16"/>
        </w:rPr>
        <w:t>.</w:t>
      </w:r>
    </w:p>
    <w:p w14:paraId="58DA340E" w14:textId="4FFD9493" w:rsidR="00C25D18" w:rsidRPr="0060213B" w:rsidRDefault="00C4341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U</w:t>
      </w:r>
      <w:r w:rsidR="00C25D18" w:rsidRPr="0060213B">
        <w:rPr>
          <w:rFonts w:ascii="Arial Narrow" w:hAnsi="Arial Narrow" w:cstheme="minorHAnsi"/>
          <w:sz w:val="16"/>
          <w:szCs w:val="16"/>
          <w:u w:val="single"/>
        </w:rPr>
        <w:t>waga 5</w:t>
      </w:r>
      <w:r w:rsidRPr="0060213B">
        <w:rPr>
          <w:rFonts w:ascii="Arial Narrow" w:hAnsi="Arial Narrow" w:cstheme="minorHAnsi"/>
          <w:sz w:val="16"/>
          <w:szCs w:val="16"/>
          <w:u w:val="single"/>
        </w:rPr>
        <w:t>:</w:t>
      </w:r>
      <w:r w:rsidR="00565278" w:rsidRPr="0060213B">
        <w:rPr>
          <w:rFonts w:ascii="Arial Narrow" w:hAnsi="Arial Narrow" w:cstheme="minorHAnsi"/>
          <w:sz w:val="16"/>
          <w:szCs w:val="16"/>
        </w:rPr>
        <w:t xml:space="preserve"> </w:t>
      </w:r>
      <w:r w:rsidR="00C25D18" w:rsidRPr="0060213B">
        <w:rPr>
          <w:rFonts w:ascii="Arial Narrow" w:hAnsi="Arial Narrow" w:cstheme="minorHAnsi"/>
          <w:sz w:val="16"/>
          <w:szCs w:val="16"/>
        </w:rPr>
        <w:t>Wykonawca jest odpowiedzialny za jakość wykonania Robót oraz za ich zgodność z Dokumentacją Projektową</w:t>
      </w:r>
      <w:r w:rsidR="003E7E51" w:rsidRPr="0060213B">
        <w:rPr>
          <w:rFonts w:ascii="Arial Narrow" w:hAnsi="Arial Narrow" w:cstheme="minorHAnsi"/>
          <w:sz w:val="16"/>
          <w:szCs w:val="16"/>
        </w:rPr>
        <w:t>.</w:t>
      </w:r>
    </w:p>
    <w:p w14:paraId="460BE5E9" w14:textId="77777777" w:rsidR="00C25D18" w:rsidRPr="0060213B" w:rsidRDefault="00C25D18" w:rsidP="00E83116">
      <w:pPr>
        <w:shd w:val="clear" w:color="auto" w:fill="FFFFFF"/>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ma  obowiązek  wykonać   i   przedstawić   dokumentację  warsztatową  i uzyskać jej akceptację (pisemną) Projektanta i Inspektora Nadzoru przed przystąpieniem do wytwarzania i montażu elementów zabudowy i materiałów budowlanych.</w:t>
      </w:r>
    </w:p>
    <w:p w14:paraId="517FF9E7" w14:textId="6782309B" w:rsidR="00C25D18" w:rsidRPr="0060213B" w:rsidRDefault="003E7E51" w:rsidP="00E83116">
      <w:pPr>
        <w:pStyle w:val="Akapitzlist"/>
        <w:numPr>
          <w:ilvl w:val="1"/>
          <w:numId w:val="39"/>
        </w:num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PRZEDMIOT I ZAKRES ROBÓT BUDOWLANYCH</w:t>
      </w:r>
    </w:p>
    <w:p w14:paraId="3FBF8C51" w14:textId="77777777" w:rsidR="003E7E51" w:rsidRPr="0060213B" w:rsidRDefault="00C25D18" w:rsidP="00E83116">
      <w:pPr>
        <w:shd w:val="clear" w:color="auto" w:fill="FFFFFF"/>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 ramach prac przewiduje się wykonanie następujących robót:</w:t>
      </w:r>
    </w:p>
    <w:p w14:paraId="1E643638" w14:textId="15E6A947" w:rsidR="00032F1C" w:rsidRDefault="00B76F3C" w:rsidP="00E83116">
      <w:pPr>
        <w:pStyle w:val="Akapitzlist"/>
        <w:numPr>
          <w:ilvl w:val="0"/>
          <w:numId w:val="14"/>
        </w:numPr>
        <w:shd w:val="clear" w:color="auto" w:fill="FFFFFF"/>
        <w:spacing w:after="0" w:line="0" w:lineRule="atLeast"/>
        <w:ind w:left="357" w:firstLine="0"/>
        <w:jc w:val="both"/>
        <w:rPr>
          <w:rFonts w:ascii="Arial Narrow" w:hAnsi="Arial Narrow" w:cstheme="minorHAnsi"/>
          <w:sz w:val="16"/>
          <w:szCs w:val="16"/>
        </w:rPr>
      </w:pPr>
      <w:r w:rsidRPr="0060213B">
        <w:rPr>
          <w:rFonts w:ascii="Arial Narrow" w:hAnsi="Arial Narrow" w:cstheme="minorHAnsi"/>
          <w:sz w:val="16"/>
          <w:szCs w:val="16"/>
        </w:rPr>
        <w:t>instalacja wewnętrzna wody zimnej, ciepłej i cyrkulacji</w:t>
      </w:r>
    </w:p>
    <w:p w14:paraId="60D3CAD1" w14:textId="4DB1AA06" w:rsidR="00E36FC8" w:rsidRPr="0060213B" w:rsidRDefault="00E36FC8" w:rsidP="00E83116">
      <w:pPr>
        <w:pStyle w:val="Akapitzlist"/>
        <w:numPr>
          <w:ilvl w:val="0"/>
          <w:numId w:val="14"/>
        </w:numPr>
        <w:shd w:val="clear" w:color="auto" w:fill="FFFFFF"/>
        <w:spacing w:after="0" w:line="0" w:lineRule="atLeast"/>
        <w:ind w:left="357" w:firstLine="0"/>
        <w:jc w:val="both"/>
        <w:rPr>
          <w:rFonts w:ascii="Arial Narrow" w:hAnsi="Arial Narrow" w:cstheme="minorHAnsi"/>
          <w:sz w:val="16"/>
          <w:szCs w:val="16"/>
        </w:rPr>
      </w:pPr>
      <w:r>
        <w:rPr>
          <w:rFonts w:ascii="Arial Narrow" w:hAnsi="Arial Narrow" w:cstheme="minorHAnsi"/>
          <w:sz w:val="16"/>
          <w:szCs w:val="16"/>
        </w:rPr>
        <w:t>instalacja hydrantowa</w:t>
      </w:r>
    </w:p>
    <w:p w14:paraId="49473EC8" w14:textId="5A06D9F0" w:rsidR="00C25D18" w:rsidRPr="0060213B" w:rsidRDefault="00C25D18" w:rsidP="00E83116">
      <w:pPr>
        <w:pStyle w:val="Akapitzlist"/>
        <w:numPr>
          <w:ilvl w:val="0"/>
          <w:numId w:val="14"/>
        </w:numPr>
        <w:shd w:val="clear" w:color="auto" w:fill="FFFFFF"/>
        <w:spacing w:after="0" w:line="0" w:lineRule="atLeast"/>
        <w:ind w:left="714" w:hanging="357"/>
        <w:jc w:val="both"/>
        <w:rPr>
          <w:rFonts w:ascii="Arial Narrow" w:hAnsi="Arial Narrow" w:cstheme="minorHAnsi"/>
          <w:sz w:val="16"/>
          <w:szCs w:val="16"/>
        </w:rPr>
      </w:pPr>
      <w:r w:rsidRPr="0060213B">
        <w:rPr>
          <w:rFonts w:ascii="Arial Narrow" w:hAnsi="Arial Narrow" w:cstheme="minorHAnsi"/>
          <w:sz w:val="16"/>
          <w:szCs w:val="16"/>
        </w:rPr>
        <w:t xml:space="preserve">instalacja </w:t>
      </w:r>
      <w:r w:rsidR="00B76F3C" w:rsidRPr="0060213B">
        <w:rPr>
          <w:rFonts w:ascii="Arial Narrow" w:hAnsi="Arial Narrow" w:cstheme="minorHAnsi"/>
          <w:sz w:val="16"/>
          <w:szCs w:val="16"/>
        </w:rPr>
        <w:t>wewnętrzna kanalizacji sanitarnej i odprowadzenia skroplin</w:t>
      </w:r>
    </w:p>
    <w:p w14:paraId="53E3C545" w14:textId="12CCB114" w:rsidR="00B76F3C" w:rsidRPr="0060213B" w:rsidRDefault="00B76F3C" w:rsidP="00E83116">
      <w:pPr>
        <w:pStyle w:val="Akapitzlist"/>
        <w:numPr>
          <w:ilvl w:val="0"/>
          <w:numId w:val="14"/>
        </w:numPr>
        <w:shd w:val="clear" w:color="auto" w:fill="FFFFFF"/>
        <w:spacing w:after="0" w:line="0" w:lineRule="atLeast"/>
        <w:ind w:left="714" w:hanging="357"/>
        <w:jc w:val="both"/>
        <w:rPr>
          <w:rFonts w:ascii="Arial Narrow" w:hAnsi="Arial Narrow" w:cstheme="minorHAnsi"/>
          <w:sz w:val="16"/>
          <w:szCs w:val="16"/>
        </w:rPr>
      </w:pPr>
      <w:r w:rsidRPr="0060213B">
        <w:rPr>
          <w:rFonts w:ascii="Arial Narrow" w:hAnsi="Arial Narrow" w:cstheme="minorHAnsi"/>
          <w:sz w:val="16"/>
          <w:szCs w:val="16"/>
        </w:rPr>
        <w:t>instalacja centralnego ogrzewania</w:t>
      </w:r>
    </w:p>
    <w:p w14:paraId="30F2C132" w14:textId="77777777" w:rsidR="00E94CAF" w:rsidRDefault="00B76F3C" w:rsidP="00E94CAF">
      <w:pPr>
        <w:pStyle w:val="Akapitzlist"/>
        <w:numPr>
          <w:ilvl w:val="0"/>
          <w:numId w:val="14"/>
        </w:numPr>
        <w:shd w:val="clear" w:color="auto" w:fill="FFFFFF"/>
        <w:spacing w:after="0" w:line="0" w:lineRule="atLeast"/>
        <w:ind w:left="714" w:hanging="357"/>
        <w:jc w:val="both"/>
        <w:rPr>
          <w:rFonts w:ascii="Arial Narrow" w:hAnsi="Arial Narrow" w:cstheme="minorHAnsi"/>
          <w:sz w:val="16"/>
          <w:szCs w:val="16"/>
        </w:rPr>
      </w:pPr>
      <w:r w:rsidRPr="0060213B">
        <w:rPr>
          <w:rFonts w:ascii="Arial Narrow" w:hAnsi="Arial Narrow" w:cstheme="minorHAnsi"/>
          <w:sz w:val="16"/>
          <w:szCs w:val="16"/>
        </w:rPr>
        <w:t>instalacja klimatyzacji</w:t>
      </w:r>
      <w:r w:rsidR="00E94CAF" w:rsidRPr="00E94CAF">
        <w:rPr>
          <w:rFonts w:ascii="Arial Narrow" w:hAnsi="Arial Narrow" w:cstheme="minorHAnsi"/>
          <w:sz w:val="16"/>
          <w:szCs w:val="16"/>
        </w:rPr>
        <w:t xml:space="preserve"> </w:t>
      </w:r>
    </w:p>
    <w:p w14:paraId="63C9CDF6" w14:textId="33D490EE" w:rsidR="00B76F3C" w:rsidRPr="00E94CAF" w:rsidRDefault="00E94CAF" w:rsidP="00E94CAF">
      <w:pPr>
        <w:pStyle w:val="Akapitzlist"/>
        <w:numPr>
          <w:ilvl w:val="0"/>
          <w:numId w:val="14"/>
        </w:numPr>
        <w:shd w:val="clear" w:color="auto" w:fill="FFFFFF"/>
        <w:spacing w:after="0" w:line="0" w:lineRule="atLeast"/>
        <w:ind w:left="714" w:hanging="357"/>
        <w:jc w:val="both"/>
        <w:rPr>
          <w:rFonts w:ascii="Arial Narrow" w:hAnsi="Arial Narrow" w:cstheme="minorHAnsi"/>
          <w:sz w:val="16"/>
          <w:szCs w:val="16"/>
        </w:rPr>
      </w:pPr>
      <w:r w:rsidRPr="0060213B">
        <w:rPr>
          <w:rFonts w:ascii="Arial Narrow" w:hAnsi="Arial Narrow" w:cstheme="minorHAnsi"/>
          <w:sz w:val="16"/>
          <w:szCs w:val="16"/>
        </w:rPr>
        <w:t xml:space="preserve">instalacja wentylacji </w:t>
      </w:r>
    </w:p>
    <w:p w14:paraId="4D4062FC" w14:textId="009E29A5" w:rsidR="00C25D18" w:rsidRPr="0060213B" w:rsidRDefault="00032F1C" w:rsidP="00E83116">
      <w:pPr>
        <w:pStyle w:val="Tekstpodstawowy"/>
        <w:numPr>
          <w:ilvl w:val="1"/>
          <w:numId w:val="39"/>
        </w:numPr>
        <w:spacing w:line="0" w:lineRule="atLeast"/>
        <w:contextualSpacing/>
        <w:rPr>
          <w:rFonts w:ascii="Arial Narrow" w:hAnsi="Arial Narrow" w:cstheme="minorHAnsi"/>
          <w:b/>
          <w:sz w:val="16"/>
          <w:szCs w:val="16"/>
        </w:rPr>
      </w:pPr>
      <w:r w:rsidRPr="0060213B">
        <w:rPr>
          <w:rFonts w:ascii="Arial Narrow" w:hAnsi="Arial Narrow" w:cstheme="minorHAnsi"/>
          <w:b/>
          <w:sz w:val="16"/>
          <w:szCs w:val="16"/>
        </w:rPr>
        <w:t>WYSZCZEGÓLNIENIE I OPIS PRAC TOWARZYSZĄCYCH I ROBÓT TYMCZASOWYCH</w:t>
      </w:r>
    </w:p>
    <w:p w14:paraId="4294ED45" w14:textId="77777777" w:rsidR="00032F1C" w:rsidRPr="0060213B" w:rsidRDefault="00C25D18" w:rsidP="00E83116">
      <w:pPr>
        <w:tabs>
          <w:tab w:val="left" w:pos="3080"/>
          <w:tab w:val="left" w:pos="8340"/>
        </w:tabs>
        <w:spacing w:after="0" w:line="0" w:lineRule="atLeast"/>
        <w:contextualSpacing/>
        <w:jc w:val="both"/>
        <w:rPr>
          <w:rFonts w:ascii="Arial Narrow" w:hAnsi="Arial Narrow" w:cstheme="minorHAnsi"/>
          <w:sz w:val="16"/>
          <w:szCs w:val="16"/>
        </w:rPr>
      </w:pPr>
      <w:r w:rsidRPr="0060213B">
        <w:rPr>
          <w:rFonts w:ascii="Arial Narrow" w:hAnsi="Arial Narrow" w:cstheme="minorHAnsi"/>
          <w:sz w:val="16"/>
          <w:szCs w:val="16"/>
        </w:rPr>
        <w:t>Prace towarzyszące</w:t>
      </w:r>
      <w:r w:rsidR="00032F1C" w:rsidRPr="0060213B">
        <w:rPr>
          <w:rFonts w:ascii="Arial Narrow" w:hAnsi="Arial Narrow" w:cstheme="minorHAnsi"/>
          <w:sz w:val="16"/>
          <w:szCs w:val="16"/>
        </w:rPr>
        <w:t>:</w:t>
      </w:r>
    </w:p>
    <w:p w14:paraId="04B842C0" w14:textId="0315175D" w:rsidR="00032F1C" w:rsidRPr="0060213B" w:rsidRDefault="00C25D18" w:rsidP="00E83116">
      <w:pPr>
        <w:pStyle w:val="Akapitzlist"/>
        <w:numPr>
          <w:ilvl w:val="0"/>
          <w:numId w:val="15"/>
        </w:num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roboty rozbiórkowe, </w:t>
      </w:r>
    </w:p>
    <w:p w14:paraId="4EF2B448" w14:textId="41F23A6D" w:rsidR="00C25D18" w:rsidRPr="0060213B" w:rsidRDefault="00C25D18" w:rsidP="00E83116">
      <w:pPr>
        <w:pStyle w:val="Akapitzlist"/>
        <w:numPr>
          <w:ilvl w:val="0"/>
          <w:numId w:val="15"/>
        </w:num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roboty odtworzeniowe,</w:t>
      </w:r>
    </w:p>
    <w:p w14:paraId="7D039560" w14:textId="3423EDC8" w:rsidR="008D7879" w:rsidRPr="0060213B" w:rsidRDefault="00C25D18" w:rsidP="00E83116">
      <w:pPr>
        <w:pStyle w:val="Akapitzlist"/>
        <w:numPr>
          <w:ilvl w:val="0"/>
          <w:numId w:val="15"/>
        </w:num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roboty budowlane.</w:t>
      </w:r>
    </w:p>
    <w:p w14:paraId="255E5C1F" w14:textId="5FB3C177" w:rsidR="008609A4" w:rsidRPr="0060213B" w:rsidRDefault="00995E54" w:rsidP="00E83116">
      <w:pPr>
        <w:pStyle w:val="Akapitzlist"/>
        <w:numPr>
          <w:ilvl w:val="1"/>
          <w:numId w:val="39"/>
        </w:num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INFORMACJE O TERENIE BUDOWY</w:t>
      </w:r>
    </w:p>
    <w:p w14:paraId="3964AA1D" w14:textId="75662B36" w:rsidR="00EC1329" w:rsidRPr="0060213B" w:rsidRDefault="00EC1329" w:rsidP="00E83116">
      <w:pPr>
        <w:tabs>
          <w:tab w:val="left" w:pos="3080"/>
          <w:tab w:val="left" w:pos="8340"/>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Zgodne ze specyfikacją  ST-00 część ogólna.  </w:t>
      </w:r>
    </w:p>
    <w:p w14:paraId="22AF13ED" w14:textId="755E0AC3" w:rsidR="00C25D18" w:rsidRPr="0060213B" w:rsidRDefault="00C25D18"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OKREŚLENIA PODSTAWOWE</w:t>
      </w:r>
    </w:p>
    <w:p w14:paraId="319C2565" w14:textId="1E290D7E" w:rsidR="00C25D18" w:rsidRPr="0060213B" w:rsidRDefault="00C25D18" w:rsidP="00E83116">
      <w:pPr>
        <w:pStyle w:val="Tekstpodstawowy"/>
        <w:spacing w:line="0" w:lineRule="atLeast"/>
        <w:ind w:left="0"/>
        <w:rPr>
          <w:rFonts w:ascii="Arial Narrow" w:hAnsi="Arial Narrow" w:cstheme="minorHAnsi"/>
          <w:sz w:val="16"/>
          <w:szCs w:val="16"/>
        </w:rPr>
      </w:pPr>
      <w:r w:rsidRPr="0060213B">
        <w:rPr>
          <w:rFonts w:ascii="Arial Narrow" w:hAnsi="Arial Narrow" w:cstheme="minorHAnsi"/>
          <w:sz w:val="16"/>
          <w:szCs w:val="16"/>
        </w:rPr>
        <w:t xml:space="preserve">Określenia podane w </w:t>
      </w:r>
      <w:r w:rsidR="00E32C03" w:rsidRPr="0060213B">
        <w:rPr>
          <w:rFonts w:ascii="Arial Narrow" w:hAnsi="Arial Narrow" w:cstheme="minorHAnsi"/>
          <w:sz w:val="16"/>
          <w:szCs w:val="16"/>
        </w:rPr>
        <w:t>Specyfikacji Technicznej</w:t>
      </w:r>
      <w:r w:rsidRPr="0060213B">
        <w:rPr>
          <w:rFonts w:ascii="Arial Narrow" w:hAnsi="Arial Narrow" w:cstheme="minorHAnsi"/>
          <w:sz w:val="16"/>
          <w:szCs w:val="16"/>
        </w:rPr>
        <w:t xml:space="preserve"> zgodne są z odpowiednimi określeniami podanymi w opracowaniu pt. Ogólne specyfikacje techniczne wykonania i odbioru robót, tom II- Wymagania ogólne" oraz PN.</w:t>
      </w:r>
    </w:p>
    <w:p w14:paraId="4E53534E" w14:textId="741D939F" w:rsidR="00C25D18" w:rsidRPr="0060213B" w:rsidRDefault="00C25D18" w:rsidP="00E83116">
      <w:pPr>
        <w:pStyle w:val="FR1"/>
        <w:numPr>
          <w:ilvl w:val="1"/>
          <w:numId w:val="39"/>
        </w:numPr>
        <w:tabs>
          <w:tab w:val="left" w:pos="284"/>
        </w:tabs>
        <w:spacing w:before="0" w:line="0" w:lineRule="atLeast"/>
        <w:ind w:right="-44"/>
        <w:jc w:val="both"/>
        <w:rPr>
          <w:rFonts w:ascii="Arial Narrow" w:hAnsi="Arial Narrow" w:cstheme="minorHAnsi"/>
          <w:sz w:val="16"/>
          <w:szCs w:val="16"/>
        </w:rPr>
      </w:pPr>
      <w:r w:rsidRPr="0060213B">
        <w:rPr>
          <w:rFonts w:ascii="Arial Narrow" w:hAnsi="Arial Narrow" w:cstheme="minorHAnsi"/>
          <w:b/>
          <w:sz w:val="16"/>
          <w:szCs w:val="16"/>
        </w:rPr>
        <w:t xml:space="preserve">Nazwy i kody grupy, klas i kategorii robót </w:t>
      </w:r>
    </w:p>
    <w:p w14:paraId="05EDA9EA" w14:textId="77777777" w:rsidR="00EC1329" w:rsidRPr="0060213B" w:rsidRDefault="00EC1329" w:rsidP="00E83116">
      <w:pPr>
        <w:tabs>
          <w:tab w:val="left" w:pos="3080"/>
          <w:tab w:val="left" w:pos="8340"/>
        </w:tabs>
        <w:spacing w:after="0" w:line="0" w:lineRule="atLeast"/>
        <w:ind w:left="284"/>
        <w:jc w:val="both"/>
        <w:rPr>
          <w:rFonts w:ascii="Arial Narrow" w:hAnsi="Arial Narrow" w:cstheme="minorHAnsi"/>
          <w:sz w:val="16"/>
          <w:szCs w:val="16"/>
        </w:rPr>
      </w:pPr>
      <w:r w:rsidRPr="0060213B">
        <w:rPr>
          <w:rFonts w:ascii="Arial Narrow" w:hAnsi="Arial Narrow" w:cstheme="minorHAnsi"/>
          <w:sz w:val="16"/>
          <w:szCs w:val="16"/>
        </w:rPr>
        <w:t xml:space="preserve">Kody i nazwy robót budowlanych wg Wspólnego Słownika Zamówień (CPV) </w:t>
      </w:r>
    </w:p>
    <w:p w14:paraId="5C0DA095"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45000000  Roboty budowlane</w:t>
      </w:r>
    </w:p>
    <w:p w14:paraId="11D65DC8"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45100000  Przygotowanie terenu pod budowę</w:t>
      </w:r>
    </w:p>
    <w:p w14:paraId="67D8797A"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45111200  Roboty w zakresie przygotowania terenu pod budowę i roboty ziemne</w:t>
      </w:r>
    </w:p>
    <w:p w14:paraId="76B92385"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45112100  Roboty w zakresie kopania rowów</w:t>
      </w:r>
    </w:p>
    <w:p w14:paraId="37949C3A"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45112210  Usuwanie wierzchniej warstwy gleby</w:t>
      </w:r>
    </w:p>
    <w:p w14:paraId="5B3A4119"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45112700  Roboty w zakresie kształtowania terenu</w:t>
      </w:r>
    </w:p>
    <w:p w14:paraId="64E048BA"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45231100  Ogólne roboty budowlane związane z budową rurociągów</w:t>
      </w:r>
    </w:p>
    <w:p w14:paraId="0B52EFF3"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45231110  Kładzenie rurociągów</w:t>
      </w:r>
    </w:p>
    <w:p w14:paraId="07CBF1BB"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45231300  Roboty budowlane w zakresie budowy wodociągów i rurociągów do odprowadzania ścieków</w:t>
      </w:r>
    </w:p>
    <w:p w14:paraId="36054C1B"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45232000  Roboty pomocnicze w zakresie rurociągów i kabli</w:t>
      </w:r>
    </w:p>
    <w:p w14:paraId="044571FE"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45232150  Roboty w zakresie rurociągów do przesyłu wody.</w:t>
      </w:r>
    </w:p>
    <w:p w14:paraId="7732CA01"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45232410  Roboty budowlane w zakresie kanałów ściekowych.</w:t>
      </w:r>
    </w:p>
    <w:p w14:paraId="727C730F"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45232460  Roboty sanitarne</w:t>
      </w:r>
    </w:p>
    <w:p w14:paraId="2B56F977"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45330000  Hydraulika i roboty sanitarne</w:t>
      </w:r>
    </w:p>
    <w:p w14:paraId="42AD1D2D"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45332200  Hydraulika</w:t>
      </w:r>
    </w:p>
    <w:p w14:paraId="0645241D"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45331000  Instalacje cieplne, wentylacyjne i konfekcjonowania powietrza</w:t>
      </w:r>
    </w:p>
    <w:p w14:paraId="25871B11"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45331210  Instalowanie wentylacji,</w:t>
      </w:r>
    </w:p>
    <w:p w14:paraId="4B262D4C"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45331211  Instalowanie wentylacji zewnętrznej.</w:t>
      </w:r>
    </w:p>
    <w:p w14:paraId="12A49973"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45331220  Instalowanie układu konfekcjonowania powietrza.</w:t>
      </w:r>
    </w:p>
    <w:p w14:paraId="4F9F8647"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45320000  Roboty izolacyjne</w:t>
      </w:r>
    </w:p>
    <w:p w14:paraId="35EF1FCB"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45232400  Roboty budowlane w zakresie kanałów ściekowych</w:t>
      </w:r>
    </w:p>
    <w:p w14:paraId="31A38BF5"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45232440  Roboty budowlane w zakresie budowy rurociągów do odprowadzania ścieków</w:t>
      </w:r>
    </w:p>
    <w:p w14:paraId="6A3D0E58"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45300000  Roboty w zakresie instalacji budowlanych</w:t>
      </w:r>
    </w:p>
    <w:p w14:paraId="435C25BA" w14:textId="77777777" w:rsidR="00E07FA8" w:rsidRPr="0060213B" w:rsidRDefault="00E07FA8" w:rsidP="00E83116">
      <w:pPr>
        <w:pStyle w:val="FR1"/>
        <w:tabs>
          <w:tab w:val="left" w:pos="284"/>
        </w:tabs>
        <w:spacing w:before="0" w:line="0" w:lineRule="atLeast"/>
        <w:ind w:left="278" w:right="-45"/>
        <w:jc w:val="both"/>
        <w:rPr>
          <w:rFonts w:ascii="Arial Narrow" w:hAnsi="Arial Narrow" w:cstheme="minorHAnsi"/>
          <w:sz w:val="16"/>
          <w:szCs w:val="16"/>
        </w:rPr>
      </w:pPr>
      <w:r w:rsidRPr="0060213B">
        <w:rPr>
          <w:rFonts w:ascii="Arial Narrow" w:hAnsi="Arial Narrow" w:cstheme="minorHAnsi"/>
          <w:sz w:val="16"/>
          <w:szCs w:val="16"/>
        </w:rPr>
        <w:tab/>
        <w:t>45231113  Poziomowanie rurociągów</w:t>
      </w:r>
    </w:p>
    <w:p w14:paraId="68BABE8A" w14:textId="0CF90788" w:rsidR="00C25D18" w:rsidRPr="0060213B" w:rsidRDefault="00C25D18" w:rsidP="00E83116">
      <w:pPr>
        <w:pStyle w:val="FR1"/>
        <w:numPr>
          <w:ilvl w:val="0"/>
          <w:numId w:val="39"/>
        </w:numPr>
        <w:tabs>
          <w:tab w:val="left" w:pos="284"/>
        </w:tabs>
        <w:spacing w:before="0" w:line="0" w:lineRule="atLeast"/>
        <w:ind w:right="-45"/>
        <w:jc w:val="both"/>
        <w:rPr>
          <w:rFonts w:ascii="Arial Narrow" w:hAnsi="Arial Narrow" w:cstheme="minorHAnsi"/>
          <w:sz w:val="16"/>
          <w:szCs w:val="16"/>
        </w:rPr>
      </w:pPr>
      <w:r w:rsidRPr="0060213B">
        <w:rPr>
          <w:rFonts w:ascii="Arial Narrow" w:hAnsi="Arial Narrow" w:cstheme="minorHAnsi"/>
          <w:b/>
          <w:bCs/>
          <w:sz w:val="16"/>
          <w:szCs w:val="16"/>
        </w:rPr>
        <w:t>WYMAGANIA  PODSTAWOWE DOTYCZĄCE MATERIAŁÓW BUDOWLANYCH</w:t>
      </w:r>
    </w:p>
    <w:p w14:paraId="5F2C93AA" w14:textId="77777777" w:rsidR="00C25D18" w:rsidRPr="0060213B" w:rsidRDefault="00C25D18" w:rsidP="00E83116">
      <w:pPr>
        <w:tabs>
          <w:tab w:val="left" w:pos="284"/>
        </w:tabs>
        <w:spacing w:after="0" w:line="0" w:lineRule="atLeast"/>
        <w:ind w:left="142" w:right="-45"/>
        <w:jc w:val="both"/>
        <w:rPr>
          <w:rFonts w:ascii="Arial Narrow" w:hAnsi="Arial Narrow" w:cstheme="minorHAnsi"/>
          <w:sz w:val="16"/>
          <w:szCs w:val="16"/>
        </w:rPr>
      </w:pPr>
      <w:r w:rsidRPr="0060213B">
        <w:rPr>
          <w:rFonts w:ascii="Arial Narrow" w:hAnsi="Arial Narrow" w:cstheme="minorHAnsi"/>
          <w:sz w:val="16"/>
          <w:szCs w:val="16"/>
        </w:rPr>
        <w:t>Do realizacji mogą być stosowane wyroby producentów krajowych i zagranicznych posiadające aprobaty techniczne wydane przez odpowiednie Instytuty Badawcze.</w:t>
      </w:r>
    </w:p>
    <w:p w14:paraId="4C29D14D" w14:textId="77777777" w:rsidR="00C25D18" w:rsidRPr="0060213B" w:rsidRDefault="00C25D18" w:rsidP="00E83116">
      <w:pPr>
        <w:tabs>
          <w:tab w:val="left" w:pos="284"/>
        </w:tabs>
        <w:spacing w:after="0" w:line="0" w:lineRule="atLeast"/>
        <w:ind w:left="142" w:right="-44"/>
        <w:jc w:val="both"/>
        <w:rPr>
          <w:rFonts w:ascii="Arial Narrow" w:hAnsi="Arial Narrow" w:cstheme="minorHAnsi"/>
          <w:sz w:val="16"/>
          <w:szCs w:val="16"/>
        </w:rPr>
      </w:pPr>
      <w:r w:rsidRPr="0060213B">
        <w:rPr>
          <w:rFonts w:ascii="Arial Narrow" w:hAnsi="Arial Narrow" w:cstheme="minorHAnsi"/>
          <w:sz w:val="16"/>
          <w:szCs w:val="16"/>
        </w:rPr>
        <w:t>Wszystkie materiały stosowane przy wykonaniu robót powinny:</w:t>
      </w:r>
    </w:p>
    <w:p w14:paraId="7B4F4A11" w14:textId="7EFC0222" w:rsidR="00C25D18" w:rsidRPr="0060213B" w:rsidRDefault="00C25D18" w:rsidP="00E83116">
      <w:pPr>
        <w:pStyle w:val="Akapitzlist"/>
        <w:numPr>
          <w:ilvl w:val="0"/>
          <w:numId w:val="41"/>
        </w:num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być nowe i nieużywane</w:t>
      </w:r>
      <w:r w:rsidR="00CC3BED" w:rsidRPr="0060213B">
        <w:rPr>
          <w:rFonts w:ascii="Arial Narrow" w:hAnsi="Arial Narrow" w:cstheme="minorHAnsi"/>
          <w:sz w:val="16"/>
          <w:szCs w:val="16"/>
        </w:rPr>
        <w:t>;</w:t>
      </w:r>
    </w:p>
    <w:p w14:paraId="2BD958E0" w14:textId="5E910F6F" w:rsidR="00C25D18" w:rsidRPr="0060213B" w:rsidRDefault="00C25D18" w:rsidP="00E83116">
      <w:pPr>
        <w:pStyle w:val="Akapitzlist"/>
        <w:numPr>
          <w:ilvl w:val="0"/>
          <w:numId w:val="41"/>
        </w:num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być w gatunku bieżąco produkowanym</w:t>
      </w:r>
      <w:r w:rsidR="00CC3BED" w:rsidRPr="0060213B">
        <w:rPr>
          <w:rFonts w:ascii="Arial Narrow" w:hAnsi="Arial Narrow" w:cstheme="minorHAnsi"/>
          <w:sz w:val="16"/>
          <w:szCs w:val="16"/>
        </w:rPr>
        <w:t>;</w:t>
      </w:r>
    </w:p>
    <w:p w14:paraId="4C335607" w14:textId="601FF94C" w:rsidR="00C25D18" w:rsidRPr="0060213B" w:rsidRDefault="00C25D18" w:rsidP="00E83116">
      <w:pPr>
        <w:pStyle w:val="Akapitzlist"/>
        <w:numPr>
          <w:ilvl w:val="0"/>
          <w:numId w:val="41"/>
        </w:num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odpowiadać wymaganiom norm i przepisów wymienionych w niniejszych Specyfikacjach i na rysunkach oraz innych nie wymienionych, ale obowiązujących norm i przepisów</w:t>
      </w:r>
      <w:r w:rsidR="00CC3BED" w:rsidRPr="0060213B">
        <w:rPr>
          <w:rFonts w:ascii="Arial Narrow" w:hAnsi="Arial Narrow" w:cstheme="minorHAnsi"/>
          <w:sz w:val="16"/>
          <w:szCs w:val="16"/>
        </w:rPr>
        <w:t>;</w:t>
      </w:r>
    </w:p>
    <w:p w14:paraId="68781D69" w14:textId="68036AC6" w:rsidR="00C25D18" w:rsidRPr="0060213B" w:rsidRDefault="00C25D18" w:rsidP="00E83116">
      <w:pPr>
        <w:pStyle w:val="Akapitzlist"/>
        <w:numPr>
          <w:ilvl w:val="0"/>
          <w:numId w:val="41"/>
        </w:num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mieć wymagane polskimi przepisami świadectwa dopuszczenia do obrotu oraz wymagane Ustawą z dnia 3 kwietnia 1993r certyfikaty bezpieczeństwa.</w:t>
      </w:r>
    </w:p>
    <w:p w14:paraId="630D414D" w14:textId="3F186F88" w:rsidR="00C25D18" w:rsidRPr="0060213B" w:rsidRDefault="00C25D18" w:rsidP="00E83116">
      <w:pPr>
        <w:pStyle w:val="Tekstpodstawowy"/>
        <w:spacing w:line="0" w:lineRule="atLeast"/>
        <w:ind w:left="0"/>
        <w:rPr>
          <w:rFonts w:ascii="Arial Narrow" w:hAnsi="Arial Narrow" w:cstheme="minorHAnsi"/>
          <w:sz w:val="16"/>
          <w:szCs w:val="16"/>
        </w:rPr>
      </w:pPr>
      <w:r w:rsidRPr="0060213B">
        <w:rPr>
          <w:rFonts w:ascii="Arial Narrow" w:hAnsi="Arial Narrow" w:cstheme="minorHAnsi"/>
          <w:sz w:val="16"/>
          <w:szCs w:val="16"/>
        </w:rPr>
        <w:t>Przed użyciem materiałów do budowy Wykonawca przedstawi Zamawiającemu wszelkie wymagane przez niego dokumenty na udowodnienie powyższego.</w:t>
      </w:r>
    </w:p>
    <w:p w14:paraId="1EFF5EA9" w14:textId="62255579" w:rsidR="00C25D18" w:rsidRPr="0060213B" w:rsidRDefault="00940E80" w:rsidP="00E83116">
      <w:pPr>
        <w:pStyle w:val="Akapitzlist"/>
        <w:numPr>
          <w:ilvl w:val="1"/>
          <w:numId w:val="39"/>
        </w:numPr>
        <w:tabs>
          <w:tab w:val="left" w:pos="284"/>
        </w:tabs>
        <w:spacing w:after="0" w:line="0" w:lineRule="atLeast"/>
        <w:ind w:right="-45"/>
        <w:jc w:val="both"/>
        <w:rPr>
          <w:rFonts w:ascii="Arial Narrow" w:hAnsi="Arial Narrow" w:cstheme="minorHAnsi"/>
          <w:sz w:val="16"/>
          <w:szCs w:val="16"/>
        </w:rPr>
      </w:pPr>
      <w:r w:rsidRPr="0060213B">
        <w:rPr>
          <w:rFonts w:ascii="Arial Narrow" w:hAnsi="Arial Narrow" w:cstheme="minorHAnsi"/>
          <w:b/>
          <w:bCs/>
          <w:sz w:val="16"/>
          <w:szCs w:val="16"/>
        </w:rPr>
        <w:lastRenderedPageBreak/>
        <w:t>Instalacja wewnętrzna wody zimnej, ciepłej i cyrkulacji</w:t>
      </w:r>
    </w:p>
    <w:p w14:paraId="56DB692E" w14:textId="5687BEF0" w:rsidR="000A78B5" w:rsidRPr="0060213B" w:rsidRDefault="000A78B5" w:rsidP="00E83116">
      <w:p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Wszystkie materiały stykające się bezpośrednio z wodą muszą posiadać atest PZH i aprobaty techniczne, powinny odpowiadać normom przedmiotowym; instalację ciepłej wody wykonać z materiałów przystosowanych do pracy w zakresach temperatur odpowiadających zakresom temperatur wody; armatura i urządzenia wbudowane w instalację nie powinny wywoływać uderzeń wodnych, powodujących chwilowy wzrost ciśnienia przekraczającego ciśnienie próbne instalacji. Pojedyncze zawory czerpalne powinny być z zaworem antyskażeniowym (zwrotnym) i z</w:t>
      </w:r>
      <w:r w:rsidR="009517D4" w:rsidRPr="0060213B">
        <w:rPr>
          <w:rFonts w:ascii="Arial Narrow" w:hAnsi="Arial Narrow" w:cstheme="minorHAnsi"/>
          <w:sz w:val="16"/>
          <w:szCs w:val="16"/>
        </w:rPr>
        <w:t>e</w:t>
      </w:r>
      <w:r w:rsidRPr="0060213B">
        <w:rPr>
          <w:rFonts w:ascii="Arial Narrow" w:hAnsi="Arial Narrow" w:cstheme="minorHAnsi"/>
          <w:sz w:val="16"/>
          <w:szCs w:val="16"/>
        </w:rPr>
        <w:t xml:space="preserve"> złączką do węża.</w:t>
      </w:r>
    </w:p>
    <w:p w14:paraId="45DF3364" w14:textId="19AEBB26" w:rsidR="00C25D18" w:rsidRPr="0060213B" w:rsidRDefault="000515CE" w:rsidP="00E83116">
      <w:pPr>
        <w:tabs>
          <w:tab w:val="left" w:pos="284"/>
        </w:tabs>
        <w:spacing w:after="0" w:line="0" w:lineRule="atLeast"/>
        <w:ind w:right="-44"/>
        <w:jc w:val="both"/>
        <w:rPr>
          <w:rFonts w:ascii="Arial Narrow" w:hAnsi="Arial Narrow" w:cstheme="minorHAnsi"/>
          <w:sz w:val="16"/>
          <w:szCs w:val="16"/>
          <w:u w:val="single"/>
        </w:rPr>
      </w:pPr>
      <w:r w:rsidRPr="0060213B">
        <w:rPr>
          <w:rFonts w:ascii="Arial Narrow" w:hAnsi="Arial Narrow" w:cstheme="minorHAnsi"/>
          <w:sz w:val="16"/>
          <w:szCs w:val="16"/>
          <w:u w:val="single"/>
        </w:rPr>
        <w:t>Przewody</w:t>
      </w:r>
      <w:r w:rsidR="00C25D18" w:rsidRPr="0060213B">
        <w:rPr>
          <w:rFonts w:ascii="Arial Narrow" w:hAnsi="Arial Narrow" w:cstheme="minorHAnsi"/>
          <w:sz w:val="16"/>
          <w:szCs w:val="16"/>
          <w:u w:val="single"/>
        </w:rPr>
        <w:t>:</w:t>
      </w:r>
    </w:p>
    <w:p w14:paraId="4CF060C9" w14:textId="42720EC9" w:rsidR="00A73F61" w:rsidRPr="0060213B" w:rsidRDefault="00A73F61" w:rsidP="00E83116">
      <w:pPr>
        <w:tabs>
          <w:tab w:val="left" w:pos="284"/>
        </w:tabs>
        <w:spacing w:after="0" w:line="0" w:lineRule="atLeast"/>
        <w:ind w:right="-44"/>
        <w:jc w:val="both"/>
        <w:rPr>
          <w:rFonts w:ascii="Arial Narrow" w:hAnsi="Arial Narrow" w:cstheme="minorHAnsi"/>
          <w:sz w:val="16"/>
          <w:szCs w:val="16"/>
        </w:rPr>
      </w:pPr>
      <w:r w:rsidRPr="0060213B">
        <w:rPr>
          <w:rFonts w:ascii="Arial Narrow" w:hAnsi="Arial Narrow" w:cstheme="minorHAnsi"/>
          <w:sz w:val="16"/>
          <w:szCs w:val="16"/>
        </w:rPr>
        <w:t xml:space="preserve">Instalację wody użytkowej zaprojektowano z rur wielowarstwowych z wkładką aluminiową PE-RT/Al/PE-RT łączonych techniką zaciskową. Zaciskanie kształtek przy pomocy ręcznej lub elektrycznej zaciskarki wyposażonej w szczęki o profilu „U”, „C”, lub „TH” – w zależności od średnicy. Kształtki wyposażone są w uszczelnienia O-Ringowe EPDM oraz pierścienie dystansowe eliminujące wystąpienie zjawiska korozji.  Połączenia z armaturą i urządzeniami wykonać na gwint. Montaż rur zgodnie z wytycznymi producenta. </w:t>
      </w:r>
    </w:p>
    <w:p w14:paraId="2CAE10CF" w14:textId="0EE7CE34" w:rsidR="000515CE" w:rsidRPr="0060213B" w:rsidRDefault="000515CE" w:rsidP="00E83116">
      <w:pPr>
        <w:tabs>
          <w:tab w:val="left" w:pos="284"/>
        </w:tabs>
        <w:spacing w:after="0" w:line="0" w:lineRule="atLeast"/>
        <w:ind w:right="-44"/>
        <w:jc w:val="both"/>
        <w:rPr>
          <w:rFonts w:ascii="Arial Narrow" w:hAnsi="Arial Narrow" w:cstheme="minorHAnsi"/>
          <w:sz w:val="16"/>
          <w:szCs w:val="16"/>
          <w:u w:val="single"/>
        </w:rPr>
      </w:pPr>
      <w:r w:rsidRPr="0060213B">
        <w:rPr>
          <w:rFonts w:ascii="Arial Narrow" w:hAnsi="Arial Narrow" w:cstheme="minorHAnsi"/>
          <w:sz w:val="16"/>
          <w:szCs w:val="16"/>
          <w:u w:val="single"/>
        </w:rPr>
        <w:t>Izolacje termiczne i ochronne:</w:t>
      </w:r>
    </w:p>
    <w:p w14:paraId="5189E3E5" w14:textId="77777777" w:rsidR="000E581E" w:rsidRPr="0060213B" w:rsidRDefault="000E581E" w:rsidP="00073662">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rPr>
        <w:t>Przewody instalacji wody zimnej, ciepłej i cyrkulacji zaizolować otuliną wykonaną z pianki polietylenowej o współczynniku przewodzenia ciepła przy średniej temperaturze 40</w:t>
      </w:r>
      <w:r w:rsidRPr="0060213B">
        <w:rPr>
          <w:rFonts w:ascii="Arial Narrow" w:hAnsi="Arial Narrow" w:cstheme="minorHAnsi"/>
          <w:sz w:val="16"/>
          <w:szCs w:val="16"/>
          <w:vertAlign w:val="superscript"/>
        </w:rPr>
        <w:t>o</w:t>
      </w:r>
      <w:r w:rsidRPr="0060213B">
        <w:rPr>
          <w:rFonts w:ascii="Arial Narrow" w:hAnsi="Arial Narrow" w:cstheme="minorHAnsi"/>
          <w:sz w:val="16"/>
          <w:szCs w:val="16"/>
        </w:rPr>
        <w:t>C równym 0,0035W/mK zgodnie z Dz.U. 2019 poz. 1065 z późniejszymi zmianami.</w:t>
      </w:r>
    </w:p>
    <w:tbl>
      <w:tblPr>
        <w:tblStyle w:val="Tabela-Siatka"/>
        <w:tblW w:w="9493" w:type="dxa"/>
        <w:tblLook w:val="04A0" w:firstRow="1" w:lastRow="0" w:firstColumn="1" w:lastColumn="0" w:noHBand="0" w:noVBand="1"/>
      </w:tblPr>
      <w:tblGrid>
        <w:gridCol w:w="480"/>
        <w:gridCol w:w="5327"/>
        <w:gridCol w:w="3686"/>
      </w:tblGrid>
      <w:tr w:rsidR="000E581E" w:rsidRPr="0060213B" w14:paraId="44DAC15F" w14:textId="77777777" w:rsidTr="00673641">
        <w:trPr>
          <w:trHeight w:val="522"/>
        </w:trPr>
        <w:tc>
          <w:tcPr>
            <w:tcW w:w="480" w:type="dxa"/>
          </w:tcPr>
          <w:p w14:paraId="31F8B80F"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Lp. </w:t>
            </w:r>
          </w:p>
        </w:tc>
        <w:tc>
          <w:tcPr>
            <w:tcW w:w="5327" w:type="dxa"/>
          </w:tcPr>
          <w:p w14:paraId="2DB9F88F"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Rodzaj przewodu lub komponentu</w:t>
            </w:r>
          </w:p>
        </w:tc>
        <w:tc>
          <w:tcPr>
            <w:tcW w:w="3686" w:type="dxa"/>
          </w:tcPr>
          <w:p w14:paraId="52814902"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minimalna grubość izolacji cieplnej (materiał o współczynniku przewodzenia ciepła λ=0,035[W/mK] </w:t>
            </w:r>
            <w:r w:rsidRPr="0060213B">
              <w:rPr>
                <w:rFonts w:ascii="Arial Narrow" w:eastAsia="ArialNarrow" w:hAnsi="Arial Narrow" w:cstheme="minorHAnsi"/>
                <w:sz w:val="16"/>
                <w:szCs w:val="16"/>
                <w:vertAlign w:val="superscript"/>
              </w:rPr>
              <w:t>1)</w:t>
            </w:r>
          </w:p>
        </w:tc>
      </w:tr>
      <w:tr w:rsidR="000E581E" w:rsidRPr="0060213B" w14:paraId="2D568775" w14:textId="77777777" w:rsidTr="00673641">
        <w:trPr>
          <w:trHeight w:val="70"/>
        </w:trPr>
        <w:tc>
          <w:tcPr>
            <w:tcW w:w="480" w:type="dxa"/>
          </w:tcPr>
          <w:p w14:paraId="173925B7"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w:t>
            </w:r>
          </w:p>
        </w:tc>
        <w:tc>
          <w:tcPr>
            <w:tcW w:w="5327" w:type="dxa"/>
          </w:tcPr>
          <w:p w14:paraId="0668ACE9"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do 22 mm</w:t>
            </w:r>
          </w:p>
        </w:tc>
        <w:tc>
          <w:tcPr>
            <w:tcW w:w="3686" w:type="dxa"/>
          </w:tcPr>
          <w:p w14:paraId="78BE086F"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20 mm</w:t>
            </w:r>
          </w:p>
        </w:tc>
      </w:tr>
      <w:tr w:rsidR="000E581E" w:rsidRPr="0060213B" w14:paraId="28F399EF" w14:textId="77777777" w:rsidTr="00673641">
        <w:trPr>
          <w:trHeight w:val="70"/>
        </w:trPr>
        <w:tc>
          <w:tcPr>
            <w:tcW w:w="480" w:type="dxa"/>
          </w:tcPr>
          <w:p w14:paraId="6B97542A"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2</w:t>
            </w:r>
          </w:p>
        </w:tc>
        <w:tc>
          <w:tcPr>
            <w:tcW w:w="5327" w:type="dxa"/>
          </w:tcPr>
          <w:p w14:paraId="2784C619"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od 22 do 35 mm</w:t>
            </w:r>
          </w:p>
        </w:tc>
        <w:tc>
          <w:tcPr>
            <w:tcW w:w="3686" w:type="dxa"/>
          </w:tcPr>
          <w:p w14:paraId="2BB063DB"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30 mm</w:t>
            </w:r>
          </w:p>
        </w:tc>
      </w:tr>
      <w:tr w:rsidR="000E581E" w:rsidRPr="0060213B" w14:paraId="3853DD47" w14:textId="77777777" w:rsidTr="00673641">
        <w:tc>
          <w:tcPr>
            <w:tcW w:w="480" w:type="dxa"/>
          </w:tcPr>
          <w:p w14:paraId="24652358"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3</w:t>
            </w:r>
          </w:p>
        </w:tc>
        <w:tc>
          <w:tcPr>
            <w:tcW w:w="5327" w:type="dxa"/>
          </w:tcPr>
          <w:p w14:paraId="57099F50"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od 35 do 100 mm</w:t>
            </w:r>
          </w:p>
        </w:tc>
        <w:tc>
          <w:tcPr>
            <w:tcW w:w="3686" w:type="dxa"/>
          </w:tcPr>
          <w:p w14:paraId="2731B0AE"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równa średnicy wewnętrznej rury mm</w:t>
            </w:r>
          </w:p>
        </w:tc>
      </w:tr>
      <w:tr w:rsidR="000E581E" w:rsidRPr="0060213B" w14:paraId="4EBE877E" w14:textId="77777777" w:rsidTr="00673641">
        <w:tc>
          <w:tcPr>
            <w:tcW w:w="480" w:type="dxa"/>
          </w:tcPr>
          <w:p w14:paraId="045CAD03"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4</w:t>
            </w:r>
          </w:p>
        </w:tc>
        <w:tc>
          <w:tcPr>
            <w:tcW w:w="5327" w:type="dxa"/>
          </w:tcPr>
          <w:p w14:paraId="7265F2C0"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ponad 100 mm</w:t>
            </w:r>
          </w:p>
        </w:tc>
        <w:tc>
          <w:tcPr>
            <w:tcW w:w="3686" w:type="dxa"/>
          </w:tcPr>
          <w:p w14:paraId="4C1EA576"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100 mm</w:t>
            </w:r>
          </w:p>
        </w:tc>
      </w:tr>
      <w:tr w:rsidR="000E581E" w:rsidRPr="0060213B" w14:paraId="598B2A3B" w14:textId="77777777" w:rsidTr="00673641">
        <w:trPr>
          <w:trHeight w:val="70"/>
        </w:trPr>
        <w:tc>
          <w:tcPr>
            <w:tcW w:w="480" w:type="dxa"/>
          </w:tcPr>
          <w:p w14:paraId="7E60CEA0"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5</w:t>
            </w:r>
          </w:p>
        </w:tc>
        <w:tc>
          <w:tcPr>
            <w:tcW w:w="5327" w:type="dxa"/>
          </w:tcPr>
          <w:p w14:paraId="62E3D8DE"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i armatura wg lp. 1-4 przechodzące przez ściany lub stropy, skrzyżowania przewodów</w:t>
            </w:r>
          </w:p>
        </w:tc>
        <w:tc>
          <w:tcPr>
            <w:tcW w:w="3686" w:type="dxa"/>
          </w:tcPr>
          <w:p w14:paraId="5A03A985"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50% wymagań z lp. 1-4</w:t>
            </w:r>
          </w:p>
        </w:tc>
      </w:tr>
      <w:tr w:rsidR="000E581E" w:rsidRPr="0060213B" w14:paraId="309E74F7" w14:textId="77777777" w:rsidTr="00673641">
        <w:tc>
          <w:tcPr>
            <w:tcW w:w="480" w:type="dxa"/>
          </w:tcPr>
          <w:p w14:paraId="4AE00E3F"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6</w:t>
            </w:r>
          </w:p>
        </w:tc>
        <w:tc>
          <w:tcPr>
            <w:tcW w:w="5327" w:type="dxa"/>
          </w:tcPr>
          <w:p w14:paraId="108F678C" w14:textId="490DE335"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ogrzewań centralnych, przewody wody ciepłej i cyrkulacji</w:t>
            </w:r>
            <w:r w:rsidR="00673641" w:rsidRPr="0060213B">
              <w:rPr>
                <w:rFonts w:ascii="Arial Narrow" w:eastAsia="ArialNarrow" w:hAnsi="Arial Narrow" w:cstheme="minorHAnsi"/>
                <w:sz w:val="16"/>
                <w:szCs w:val="16"/>
              </w:rPr>
              <w:t xml:space="preserve">, </w:t>
            </w:r>
            <w:r w:rsidRPr="0060213B">
              <w:rPr>
                <w:rFonts w:ascii="Arial Narrow" w:eastAsia="ArialNarrow" w:hAnsi="Arial Narrow" w:cstheme="minorHAnsi"/>
                <w:sz w:val="16"/>
                <w:szCs w:val="16"/>
              </w:rPr>
              <w:t>instalacji ciepłej wody użytkowej wg lp. 1–4, ułożone w komponentach budowlanych między ogrzewanymi pomieszczeniami rożnych użytkowników</w:t>
            </w:r>
          </w:p>
        </w:tc>
        <w:tc>
          <w:tcPr>
            <w:tcW w:w="3686" w:type="dxa"/>
          </w:tcPr>
          <w:p w14:paraId="68842579"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50% wymagań z lp. 1-4</w:t>
            </w:r>
          </w:p>
        </w:tc>
      </w:tr>
      <w:tr w:rsidR="000E581E" w:rsidRPr="0060213B" w14:paraId="016CE878" w14:textId="77777777" w:rsidTr="00673641">
        <w:tc>
          <w:tcPr>
            <w:tcW w:w="480" w:type="dxa"/>
          </w:tcPr>
          <w:p w14:paraId="49F9F1AF"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7</w:t>
            </w:r>
          </w:p>
        </w:tc>
        <w:tc>
          <w:tcPr>
            <w:tcW w:w="5327" w:type="dxa"/>
          </w:tcPr>
          <w:p w14:paraId="14B9AB22"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wg lp.6 ułożone w podłodze</w:t>
            </w:r>
          </w:p>
        </w:tc>
        <w:tc>
          <w:tcPr>
            <w:tcW w:w="3686" w:type="dxa"/>
          </w:tcPr>
          <w:p w14:paraId="31E6E1B0"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6 mm</w:t>
            </w:r>
          </w:p>
        </w:tc>
      </w:tr>
      <w:tr w:rsidR="000E581E" w:rsidRPr="0060213B" w14:paraId="15AAF4E7" w14:textId="77777777" w:rsidTr="00673641">
        <w:tc>
          <w:tcPr>
            <w:tcW w:w="480" w:type="dxa"/>
          </w:tcPr>
          <w:p w14:paraId="4A1EFAAA"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8</w:t>
            </w:r>
          </w:p>
        </w:tc>
        <w:tc>
          <w:tcPr>
            <w:tcW w:w="5327" w:type="dxa"/>
          </w:tcPr>
          <w:p w14:paraId="21833902"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ogrzewania powietrznego (ułożone w części ogrzewanej budynku)</w:t>
            </w:r>
          </w:p>
        </w:tc>
        <w:tc>
          <w:tcPr>
            <w:tcW w:w="3686" w:type="dxa"/>
          </w:tcPr>
          <w:p w14:paraId="422EBA39"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40 mm</w:t>
            </w:r>
          </w:p>
        </w:tc>
      </w:tr>
      <w:tr w:rsidR="000E581E" w:rsidRPr="0060213B" w14:paraId="3FC768E1" w14:textId="77777777" w:rsidTr="00673641">
        <w:tc>
          <w:tcPr>
            <w:tcW w:w="480" w:type="dxa"/>
          </w:tcPr>
          <w:p w14:paraId="5A81ED60"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9</w:t>
            </w:r>
          </w:p>
        </w:tc>
        <w:tc>
          <w:tcPr>
            <w:tcW w:w="5327" w:type="dxa"/>
          </w:tcPr>
          <w:p w14:paraId="457C6333"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ogrzewania powietrznego (ułożone w części nieogrzewanej budynku)</w:t>
            </w:r>
          </w:p>
        </w:tc>
        <w:tc>
          <w:tcPr>
            <w:tcW w:w="3686" w:type="dxa"/>
          </w:tcPr>
          <w:p w14:paraId="4FF687DF"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80 mm</w:t>
            </w:r>
          </w:p>
        </w:tc>
      </w:tr>
      <w:tr w:rsidR="000E581E" w:rsidRPr="0060213B" w14:paraId="614632EB" w14:textId="77777777" w:rsidTr="00673641">
        <w:tc>
          <w:tcPr>
            <w:tcW w:w="480" w:type="dxa"/>
          </w:tcPr>
          <w:p w14:paraId="600F44AC"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10</w:t>
            </w:r>
          </w:p>
        </w:tc>
        <w:tc>
          <w:tcPr>
            <w:tcW w:w="5327" w:type="dxa"/>
          </w:tcPr>
          <w:p w14:paraId="44CA5885"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Przewody instalacji wody lodowej prowadzone wewnątrz budynku </w:t>
            </w:r>
            <w:r w:rsidRPr="0060213B">
              <w:rPr>
                <w:rFonts w:ascii="Arial Narrow" w:eastAsia="ArialNarrow" w:hAnsi="Arial Narrow" w:cstheme="minorHAnsi"/>
                <w:sz w:val="16"/>
                <w:szCs w:val="16"/>
                <w:vertAlign w:val="superscript"/>
              </w:rPr>
              <w:t>2)</w:t>
            </w:r>
          </w:p>
        </w:tc>
        <w:tc>
          <w:tcPr>
            <w:tcW w:w="3686" w:type="dxa"/>
          </w:tcPr>
          <w:p w14:paraId="21B2BE96"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50% wymagań z lp. 1-4</w:t>
            </w:r>
          </w:p>
        </w:tc>
      </w:tr>
      <w:tr w:rsidR="000E581E" w:rsidRPr="0060213B" w14:paraId="27C1BD01" w14:textId="77777777" w:rsidTr="00673641">
        <w:tc>
          <w:tcPr>
            <w:tcW w:w="480" w:type="dxa"/>
          </w:tcPr>
          <w:p w14:paraId="5D1C4493" w14:textId="77777777" w:rsidR="000E581E" w:rsidRPr="0060213B" w:rsidRDefault="000E581E"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11</w:t>
            </w:r>
          </w:p>
        </w:tc>
        <w:tc>
          <w:tcPr>
            <w:tcW w:w="5327" w:type="dxa"/>
          </w:tcPr>
          <w:p w14:paraId="207FA820"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instalacji wody lodowej prowadzone na zewnątrz budynku</w:t>
            </w:r>
            <w:r w:rsidRPr="0060213B">
              <w:rPr>
                <w:rFonts w:ascii="Arial Narrow" w:eastAsia="ArialNarrow" w:hAnsi="Arial Narrow" w:cstheme="minorHAnsi"/>
                <w:sz w:val="16"/>
                <w:szCs w:val="16"/>
                <w:vertAlign w:val="superscript"/>
              </w:rPr>
              <w:t xml:space="preserve"> 2)</w:t>
            </w:r>
          </w:p>
        </w:tc>
        <w:tc>
          <w:tcPr>
            <w:tcW w:w="3686" w:type="dxa"/>
          </w:tcPr>
          <w:p w14:paraId="5C619C9B" w14:textId="77777777" w:rsidR="000E581E" w:rsidRPr="0060213B" w:rsidRDefault="000E581E"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100% wymagań z lp. 1-4</w:t>
            </w:r>
          </w:p>
        </w:tc>
      </w:tr>
    </w:tbl>
    <w:p w14:paraId="4E7C88E8" w14:textId="77777777" w:rsidR="000E581E" w:rsidRPr="0060213B" w:rsidRDefault="000E581E"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rPr>
        <w:t>Uwaga:</w:t>
      </w:r>
    </w:p>
    <w:p w14:paraId="1A9D194E" w14:textId="77777777" w:rsidR="000E581E" w:rsidRPr="0060213B" w:rsidRDefault="000E581E"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vertAlign w:val="superscript"/>
        </w:rPr>
        <w:t>1)</w:t>
      </w:r>
      <w:r w:rsidRPr="0060213B">
        <w:rPr>
          <w:rFonts w:ascii="Arial Narrow" w:hAnsi="Arial Narrow" w:cstheme="minorHAnsi"/>
          <w:sz w:val="16"/>
          <w:szCs w:val="16"/>
        </w:rPr>
        <w:t xml:space="preserve"> Przy zastosowaniu materiału izolacyjnego o innym współczynniku przewodzenia ciepła niż podany w tabeli – należy skorygować grubość warstwy izolacyjnej.</w:t>
      </w:r>
    </w:p>
    <w:p w14:paraId="17E083D4" w14:textId="34D2549A" w:rsidR="000E581E" w:rsidRPr="0060213B" w:rsidRDefault="000E581E"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vertAlign w:val="superscript"/>
        </w:rPr>
        <w:t>2)</w:t>
      </w:r>
      <w:r w:rsidRPr="0060213B">
        <w:rPr>
          <w:rFonts w:ascii="Arial Narrow" w:hAnsi="Arial Narrow" w:cstheme="minorHAnsi"/>
          <w:sz w:val="16"/>
          <w:szCs w:val="16"/>
        </w:rPr>
        <w:t xml:space="preserve"> Izolacja cieplna wykonana jako powietrznoszczelna.</w:t>
      </w:r>
    </w:p>
    <w:p w14:paraId="04046473" w14:textId="12498D48" w:rsidR="00673641" w:rsidRPr="0060213B" w:rsidRDefault="001D1876" w:rsidP="00E83116">
      <w:pPr>
        <w:pStyle w:val="akapit"/>
        <w:spacing w:after="0" w:line="0" w:lineRule="atLeast"/>
        <w:rPr>
          <w:rFonts w:ascii="Arial Narrow" w:hAnsi="Arial Narrow" w:cstheme="minorHAnsi"/>
          <w:sz w:val="16"/>
          <w:szCs w:val="16"/>
          <w:u w:val="single"/>
        </w:rPr>
      </w:pPr>
      <w:r w:rsidRPr="0060213B">
        <w:rPr>
          <w:rFonts w:ascii="Arial Narrow" w:hAnsi="Arial Narrow" w:cstheme="minorHAnsi"/>
          <w:sz w:val="16"/>
          <w:szCs w:val="16"/>
          <w:u w:val="single"/>
        </w:rPr>
        <w:t>Armatura:</w:t>
      </w:r>
    </w:p>
    <w:p w14:paraId="72042E5D" w14:textId="660E3A0E" w:rsidR="00F61AAB" w:rsidRPr="0060213B" w:rsidRDefault="00F61AAB" w:rsidP="00E83116">
      <w:pPr>
        <w:pStyle w:val="akapit"/>
        <w:numPr>
          <w:ilvl w:val="0"/>
          <w:numId w:val="42"/>
        </w:numPr>
        <w:spacing w:after="0" w:line="0" w:lineRule="atLeast"/>
        <w:rPr>
          <w:rFonts w:ascii="Arial Narrow" w:hAnsi="Arial Narrow" w:cstheme="minorHAnsi"/>
          <w:sz w:val="16"/>
          <w:szCs w:val="16"/>
        </w:rPr>
      </w:pPr>
      <w:r w:rsidRPr="0060213B">
        <w:rPr>
          <w:rFonts w:ascii="Arial Narrow" w:hAnsi="Arial Narrow" w:cstheme="minorHAnsi"/>
          <w:sz w:val="16"/>
          <w:szCs w:val="16"/>
        </w:rPr>
        <w:t>armatura odcinająca - zawory kulowe</w:t>
      </w:r>
    </w:p>
    <w:p w14:paraId="25739A87" w14:textId="117ED324" w:rsidR="00F61AAB" w:rsidRPr="0060213B" w:rsidRDefault="00F61AAB" w:rsidP="00E83116">
      <w:pPr>
        <w:pStyle w:val="akapit"/>
        <w:numPr>
          <w:ilvl w:val="0"/>
          <w:numId w:val="42"/>
        </w:numPr>
        <w:spacing w:after="0" w:line="0" w:lineRule="atLeast"/>
        <w:rPr>
          <w:rFonts w:ascii="Arial Narrow" w:hAnsi="Arial Narrow" w:cstheme="minorHAnsi"/>
          <w:sz w:val="16"/>
          <w:szCs w:val="16"/>
        </w:rPr>
      </w:pPr>
      <w:r w:rsidRPr="0060213B">
        <w:rPr>
          <w:rFonts w:ascii="Arial Narrow" w:hAnsi="Arial Narrow" w:cstheme="minorHAnsi"/>
          <w:sz w:val="16"/>
          <w:szCs w:val="16"/>
        </w:rPr>
        <w:t>końcowa - baterie przy przyborach</w:t>
      </w:r>
    </w:p>
    <w:p w14:paraId="5EFBE084" w14:textId="649511BF" w:rsidR="00F61AAB" w:rsidRPr="0060213B" w:rsidRDefault="00F61AAB" w:rsidP="00E83116">
      <w:pPr>
        <w:pStyle w:val="akapit"/>
        <w:numPr>
          <w:ilvl w:val="0"/>
          <w:numId w:val="42"/>
        </w:numPr>
        <w:spacing w:after="0" w:line="0" w:lineRule="atLeast"/>
        <w:rPr>
          <w:rFonts w:ascii="Arial Narrow" w:hAnsi="Arial Narrow" w:cstheme="minorHAnsi"/>
          <w:sz w:val="16"/>
          <w:szCs w:val="16"/>
        </w:rPr>
      </w:pPr>
      <w:r w:rsidRPr="0060213B">
        <w:rPr>
          <w:rFonts w:ascii="Arial Narrow" w:hAnsi="Arial Narrow" w:cstheme="minorHAnsi"/>
          <w:sz w:val="16"/>
          <w:szCs w:val="16"/>
        </w:rPr>
        <w:t xml:space="preserve">armatura zgodnie z </w:t>
      </w:r>
      <w:r w:rsidR="006D610C" w:rsidRPr="0060213B">
        <w:rPr>
          <w:rFonts w:ascii="Arial Narrow" w:hAnsi="Arial Narrow" w:cstheme="minorHAnsi"/>
          <w:sz w:val="16"/>
          <w:szCs w:val="16"/>
        </w:rPr>
        <w:t>projektem</w:t>
      </w:r>
      <w:r w:rsidRPr="0060213B">
        <w:rPr>
          <w:rFonts w:ascii="Arial Narrow" w:hAnsi="Arial Narrow" w:cstheme="minorHAnsi"/>
          <w:sz w:val="16"/>
          <w:szCs w:val="16"/>
        </w:rPr>
        <w:t xml:space="preserve"> </w:t>
      </w:r>
      <w:r w:rsidR="006D610C" w:rsidRPr="0060213B">
        <w:rPr>
          <w:rFonts w:ascii="Arial Narrow" w:hAnsi="Arial Narrow" w:cstheme="minorHAnsi"/>
          <w:sz w:val="16"/>
          <w:szCs w:val="16"/>
        </w:rPr>
        <w:t>a</w:t>
      </w:r>
      <w:r w:rsidRPr="0060213B">
        <w:rPr>
          <w:rFonts w:ascii="Arial Narrow" w:hAnsi="Arial Narrow" w:cstheme="minorHAnsi"/>
          <w:sz w:val="16"/>
          <w:szCs w:val="16"/>
        </w:rPr>
        <w:t>rchitektur</w:t>
      </w:r>
      <w:r w:rsidR="006D610C" w:rsidRPr="0060213B">
        <w:rPr>
          <w:rFonts w:ascii="Arial Narrow" w:hAnsi="Arial Narrow" w:cstheme="minorHAnsi"/>
          <w:sz w:val="16"/>
          <w:szCs w:val="16"/>
        </w:rPr>
        <w:t>y</w:t>
      </w:r>
      <w:r w:rsidRPr="0060213B">
        <w:rPr>
          <w:rFonts w:ascii="Arial Narrow" w:hAnsi="Arial Narrow" w:cstheme="minorHAnsi"/>
          <w:sz w:val="16"/>
          <w:szCs w:val="16"/>
        </w:rPr>
        <w:t xml:space="preserve">, </w:t>
      </w:r>
    </w:p>
    <w:p w14:paraId="6DDE57AA" w14:textId="6D0A2ED0" w:rsidR="0094617E" w:rsidRPr="0060213B" w:rsidRDefault="00F61AAB" w:rsidP="00E83116">
      <w:pPr>
        <w:pStyle w:val="akapit"/>
        <w:numPr>
          <w:ilvl w:val="0"/>
          <w:numId w:val="42"/>
        </w:numPr>
        <w:spacing w:after="0" w:line="0" w:lineRule="atLeast"/>
        <w:rPr>
          <w:rFonts w:ascii="Arial Narrow" w:hAnsi="Arial Narrow" w:cstheme="minorHAnsi"/>
          <w:sz w:val="16"/>
          <w:szCs w:val="16"/>
        </w:rPr>
      </w:pPr>
      <w:r w:rsidRPr="0060213B">
        <w:rPr>
          <w:rFonts w:ascii="Arial Narrow" w:hAnsi="Arial Narrow" w:cstheme="minorHAnsi"/>
          <w:sz w:val="16"/>
          <w:szCs w:val="16"/>
        </w:rPr>
        <w:t>baterie zlewozmywakowe i umywalkowe wyposażone w perlatory</w:t>
      </w:r>
      <w:r w:rsidR="002043C3" w:rsidRPr="0060213B">
        <w:rPr>
          <w:rFonts w:ascii="Arial Narrow" w:hAnsi="Arial Narrow" w:cstheme="minorHAnsi"/>
          <w:sz w:val="16"/>
          <w:szCs w:val="16"/>
        </w:rPr>
        <w:t xml:space="preserve"> i termostatyczne zawory mieszające z ograniczeniem temperatury do </w:t>
      </w:r>
      <w:r w:rsidR="006D610C" w:rsidRPr="0060213B">
        <w:rPr>
          <w:rFonts w:ascii="Arial Narrow" w:hAnsi="Arial Narrow"/>
          <w:sz w:val="16"/>
          <w:szCs w:val="16"/>
        </w:rPr>
        <w:t>43</w:t>
      </w:r>
      <w:r w:rsidR="006D610C" w:rsidRPr="0060213B">
        <w:rPr>
          <w:rFonts w:ascii="Arial Narrow" w:hAnsi="Arial Narrow"/>
          <w:sz w:val="16"/>
          <w:szCs w:val="16"/>
          <w:vertAlign w:val="superscript"/>
        </w:rPr>
        <w:t>o</w:t>
      </w:r>
      <w:r w:rsidR="006D610C" w:rsidRPr="0060213B">
        <w:rPr>
          <w:rFonts w:ascii="Arial Narrow" w:hAnsi="Arial Narrow"/>
          <w:sz w:val="16"/>
          <w:szCs w:val="16"/>
        </w:rPr>
        <w:t>C</w:t>
      </w:r>
      <w:r w:rsidRPr="0060213B">
        <w:rPr>
          <w:rFonts w:ascii="Arial Narrow" w:hAnsi="Arial Narrow" w:cstheme="minorHAnsi"/>
          <w:sz w:val="16"/>
          <w:szCs w:val="16"/>
        </w:rPr>
        <w:t xml:space="preserve">, </w:t>
      </w:r>
      <w:r w:rsidR="00611F37" w:rsidRPr="0060213B">
        <w:rPr>
          <w:rFonts w:ascii="Arial Narrow" w:hAnsi="Arial Narrow" w:cstheme="minorHAnsi"/>
          <w:sz w:val="16"/>
          <w:szCs w:val="16"/>
        </w:rPr>
        <w:t xml:space="preserve">produkcji </w:t>
      </w:r>
      <w:r w:rsidR="002364DA" w:rsidRPr="0060213B">
        <w:rPr>
          <w:rFonts w:ascii="Arial Narrow" w:hAnsi="Arial Narrow" w:cstheme="minorHAnsi"/>
          <w:sz w:val="16"/>
          <w:szCs w:val="16"/>
        </w:rPr>
        <w:t>krajowej</w:t>
      </w:r>
    </w:p>
    <w:p w14:paraId="3A528764" w14:textId="77E46E1B" w:rsidR="00BA0D17" w:rsidRPr="0060213B" w:rsidRDefault="00BA0D17" w:rsidP="00E83116">
      <w:pPr>
        <w:pStyle w:val="akapit"/>
        <w:numPr>
          <w:ilvl w:val="0"/>
          <w:numId w:val="42"/>
        </w:numPr>
        <w:spacing w:after="0" w:line="0" w:lineRule="atLeast"/>
        <w:rPr>
          <w:rFonts w:ascii="Arial Narrow" w:hAnsi="Arial Narrow" w:cstheme="minorHAnsi"/>
          <w:sz w:val="16"/>
          <w:szCs w:val="16"/>
        </w:rPr>
      </w:pPr>
      <w:r w:rsidRPr="0060213B">
        <w:rPr>
          <w:rFonts w:ascii="Arial Narrow" w:hAnsi="Arial Narrow" w:cstheme="minorHAnsi"/>
          <w:sz w:val="16"/>
          <w:szCs w:val="16"/>
        </w:rPr>
        <w:t xml:space="preserve">przy pisuarach </w:t>
      </w:r>
      <w:r w:rsidR="009F101F" w:rsidRPr="0060213B">
        <w:rPr>
          <w:rFonts w:ascii="Arial Narrow" w:hAnsi="Arial Narrow" w:cstheme="minorHAnsi"/>
          <w:sz w:val="16"/>
          <w:szCs w:val="16"/>
        </w:rPr>
        <w:t>i miskach ustępowych automatyczne zawory spłukujące</w:t>
      </w:r>
    </w:p>
    <w:p w14:paraId="56F25F5C" w14:textId="41C0D469" w:rsidR="00C25D18" w:rsidRPr="0060213B" w:rsidRDefault="00C25D18"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eastAsia="Times New Roman" w:hAnsi="Arial Narrow" w:cstheme="minorHAnsi"/>
          <w:b/>
          <w:bCs/>
          <w:color w:val="000000"/>
          <w:sz w:val="16"/>
          <w:szCs w:val="16"/>
        </w:rPr>
        <w:t xml:space="preserve">Instalacja </w:t>
      </w:r>
      <w:r w:rsidR="00E667AE" w:rsidRPr="0060213B">
        <w:rPr>
          <w:rFonts w:ascii="Arial Narrow" w:eastAsia="Times New Roman" w:hAnsi="Arial Narrow" w:cstheme="minorHAnsi"/>
          <w:b/>
          <w:bCs/>
          <w:color w:val="000000"/>
          <w:sz w:val="16"/>
          <w:szCs w:val="16"/>
        </w:rPr>
        <w:t>kanalizacji sanitarnej i odprowadzenia skroplin</w:t>
      </w:r>
    </w:p>
    <w:p w14:paraId="2B413519" w14:textId="5BB28903" w:rsidR="00C25D18" w:rsidRPr="0060213B" w:rsidRDefault="00BA0D17"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color w:val="000000"/>
          <w:sz w:val="16"/>
          <w:szCs w:val="16"/>
          <w:u w:val="single"/>
        </w:rPr>
        <w:t>Przewody</w:t>
      </w:r>
      <w:r w:rsidR="00C25D18" w:rsidRPr="0060213B">
        <w:rPr>
          <w:rFonts w:ascii="Arial Narrow" w:hAnsi="Arial Narrow" w:cstheme="minorHAnsi"/>
          <w:color w:val="000000"/>
          <w:sz w:val="16"/>
          <w:szCs w:val="16"/>
          <w:u w:val="single"/>
        </w:rPr>
        <w:t>:</w:t>
      </w:r>
    </w:p>
    <w:p w14:paraId="4E965B21" w14:textId="43933D46" w:rsidR="00C25D18" w:rsidRPr="0060213B" w:rsidRDefault="003E29AA" w:rsidP="003E29AA">
      <w:pPr>
        <w:pStyle w:val="akapit"/>
        <w:spacing w:after="0" w:line="0" w:lineRule="atLeast"/>
        <w:rPr>
          <w:rFonts w:ascii="Arial Narrow" w:hAnsi="Arial Narrow"/>
          <w:sz w:val="16"/>
          <w:szCs w:val="16"/>
        </w:rPr>
      </w:pPr>
      <w:r w:rsidRPr="003E29AA">
        <w:rPr>
          <w:rFonts w:ascii="Arial Narrow" w:hAnsi="Arial Narrow"/>
          <w:sz w:val="16"/>
          <w:szCs w:val="16"/>
        </w:rPr>
        <w:t>Instalacja kanalizacji sanitarnej zaprojektowana z 3 materiałów w zależności od lokalizacji i podłączonych przyborów. Instalację kanalizacji sanitarnej prowadzonej pod posadzką na parterze wykonać z rur PVC litych kielichowych łączonych na wcisk. Instalację prowadzona w zabudowach, w stropie międzykondygnacyjnym oraz w strefie sufitu podwieszanego wykonać z rur PVC kielichowych łączonych na wcisk. Wszystkie rury łączone na wcisk winny posiadać odpowiednią uszczelkę na łączeniu. Przewody odprowadzające skropliny z instalacji klimatyzacyjnej wykonać z rur PVC-U łączonych na klejenie.</w:t>
      </w:r>
    </w:p>
    <w:p w14:paraId="7932F353" w14:textId="1160F61A" w:rsidR="00C25D18" w:rsidRDefault="00BA0D17" w:rsidP="00E83116">
      <w:pPr>
        <w:pStyle w:val="Tekstpodstawowywcity"/>
        <w:spacing w:line="0" w:lineRule="atLeast"/>
        <w:ind w:left="0"/>
        <w:jc w:val="both"/>
        <w:rPr>
          <w:rFonts w:ascii="Arial Narrow" w:hAnsi="Arial Narrow" w:cstheme="minorHAnsi"/>
          <w:color w:val="000000"/>
          <w:sz w:val="16"/>
          <w:szCs w:val="16"/>
          <w:u w:val="single"/>
        </w:rPr>
      </w:pPr>
      <w:r w:rsidRPr="0060213B">
        <w:rPr>
          <w:rFonts w:ascii="Arial Narrow" w:hAnsi="Arial Narrow" w:cstheme="minorHAnsi"/>
          <w:color w:val="000000"/>
          <w:sz w:val="16"/>
          <w:szCs w:val="16"/>
          <w:u w:val="single"/>
        </w:rPr>
        <w:t>Biały montaż</w:t>
      </w:r>
      <w:r w:rsidR="00C25D18" w:rsidRPr="0060213B">
        <w:rPr>
          <w:rFonts w:ascii="Arial Narrow" w:hAnsi="Arial Narrow" w:cstheme="minorHAnsi"/>
          <w:color w:val="000000"/>
          <w:sz w:val="16"/>
          <w:szCs w:val="16"/>
          <w:u w:val="single"/>
        </w:rPr>
        <w:t>:</w:t>
      </w:r>
    </w:p>
    <w:tbl>
      <w:tblPr>
        <w:tblStyle w:val="Tabela-Siatka"/>
        <w:tblW w:w="0" w:type="auto"/>
        <w:tblLook w:val="04A0" w:firstRow="1" w:lastRow="0" w:firstColumn="1" w:lastColumn="0" w:noHBand="0" w:noVBand="1"/>
      </w:tblPr>
      <w:tblGrid>
        <w:gridCol w:w="1696"/>
        <w:gridCol w:w="3544"/>
        <w:gridCol w:w="992"/>
        <w:gridCol w:w="2127"/>
        <w:gridCol w:w="703"/>
      </w:tblGrid>
      <w:tr w:rsidR="00357F38" w:rsidRPr="00357F38" w14:paraId="7FE972C6" w14:textId="77777777" w:rsidTr="004510DA">
        <w:tc>
          <w:tcPr>
            <w:tcW w:w="1696" w:type="dxa"/>
            <w:vAlign w:val="center"/>
          </w:tcPr>
          <w:p w14:paraId="3A7BDF09"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Miska ustępowa</w:t>
            </w:r>
          </w:p>
        </w:tc>
        <w:tc>
          <w:tcPr>
            <w:tcW w:w="3544" w:type="dxa"/>
            <w:vAlign w:val="center"/>
          </w:tcPr>
          <w:p w14:paraId="3D283E47"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Podwieszana, na stelażu</w:t>
            </w:r>
          </w:p>
        </w:tc>
        <w:tc>
          <w:tcPr>
            <w:tcW w:w="992" w:type="dxa"/>
            <w:vAlign w:val="center"/>
          </w:tcPr>
          <w:p w14:paraId="4BE9F3BF"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48cm</w:t>
            </w:r>
          </w:p>
        </w:tc>
        <w:tc>
          <w:tcPr>
            <w:tcW w:w="2127" w:type="dxa"/>
            <w:vAlign w:val="center"/>
          </w:tcPr>
          <w:p w14:paraId="6938CAF0"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w:t>
            </w:r>
          </w:p>
        </w:tc>
        <w:tc>
          <w:tcPr>
            <w:tcW w:w="703" w:type="dxa"/>
            <w:vAlign w:val="center"/>
          </w:tcPr>
          <w:p w14:paraId="42CE5040"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6 szt.</w:t>
            </w:r>
          </w:p>
        </w:tc>
      </w:tr>
      <w:tr w:rsidR="00357F38" w:rsidRPr="00357F38" w14:paraId="799BCD5B" w14:textId="77777777" w:rsidTr="004510DA">
        <w:tc>
          <w:tcPr>
            <w:tcW w:w="1696" w:type="dxa"/>
            <w:vAlign w:val="center"/>
          </w:tcPr>
          <w:p w14:paraId="39E519BB"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Miska ustępowa dla niepełnosprawnych</w:t>
            </w:r>
          </w:p>
        </w:tc>
        <w:tc>
          <w:tcPr>
            <w:tcW w:w="3544" w:type="dxa"/>
            <w:vAlign w:val="center"/>
          </w:tcPr>
          <w:p w14:paraId="2518E1E5"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Podwieszana, na stelażu</w:t>
            </w:r>
          </w:p>
        </w:tc>
        <w:tc>
          <w:tcPr>
            <w:tcW w:w="992" w:type="dxa"/>
            <w:vAlign w:val="center"/>
          </w:tcPr>
          <w:p w14:paraId="469EC231"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70cm</w:t>
            </w:r>
          </w:p>
        </w:tc>
        <w:tc>
          <w:tcPr>
            <w:tcW w:w="2127" w:type="dxa"/>
            <w:vAlign w:val="center"/>
          </w:tcPr>
          <w:p w14:paraId="538CADE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 BEZ BARIER</w:t>
            </w:r>
          </w:p>
        </w:tc>
        <w:tc>
          <w:tcPr>
            <w:tcW w:w="703" w:type="dxa"/>
            <w:vAlign w:val="center"/>
          </w:tcPr>
          <w:p w14:paraId="56F7C05E"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1A7DB33E" w14:textId="77777777" w:rsidTr="004510DA">
        <w:tc>
          <w:tcPr>
            <w:tcW w:w="1696" w:type="dxa"/>
            <w:vAlign w:val="center"/>
          </w:tcPr>
          <w:p w14:paraId="69221BE2"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Umywalka</w:t>
            </w:r>
          </w:p>
        </w:tc>
        <w:tc>
          <w:tcPr>
            <w:tcW w:w="3544" w:type="dxa"/>
            <w:vAlign w:val="center"/>
          </w:tcPr>
          <w:p w14:paraId="5C94A8CF"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Podwieszana, prostokątna</w:t>
            </w:r>
          </w:p>
        </w:tc>
        <w:tc>
          <w:tcPr>
            <w:tcW w:w="992" w:type="dxa"/>
            <w:vAlign w:val="center"/>
          </w:tcPr>
          <w:p w14:paraId="4E1CE2C4"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sz. 55cm</w:t>
            </w:r>
          </w:p>
        </w:tc>
        <w:tc>
          <w:tcPr>
            <w:tcW w:w="2127" w:type="dxa"/>
            <w:vAlign w:val="center"/>
          </w:tcPr>
          <w:p w14:paraId="453463A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w:t>
            </w:r>
          </w:p>
        </w:tc>
        <w:tc>
          <w:tcPr>
            <w:tcW w:w="703" w:type="dxa"/>
            <w:vAlign w:val="center"/>
          </w:tcPr>
          <w:p w14:paraId="05E0C1F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8 szt.</w:t>
            </w:r>
          </w:p>
        </w:tc>
      </w:tr>
      <w:tr w:rsidR="00357F38" w:rsidRPr="00357F38" w14:paraId="6E668D75" w14:textId="77777777" w:rsidTr="004510DA">
        <w:tc>
          <w:tcPr>
            <w:tcW w:w="1696" w:type="dxa"/>
            <w:vAlign w:val="center"/>
          </w:tcPr>
          <w:p w14:paraId="6351FFD4"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Umywalka dla niepełnosprawnych</w:t>
            </w:r>
          </w:p>
        </w:tc>
        <w:tc>
          <w:tcPr>
            <w:tcW w:w="3544" w:type="dxa"/>
            <w:vAlign w:val="center"/>
          </w:tcPr>
          <w:p w14:paraId="5BD04B98"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Podwieszana, prostokątna</w:t>
            </w:r>
          </w:p>
        </w:tc>
        <w:tc>
          <w:tcPr>
            <w:tcW w:w="992" w:type="dxa"/>
            <w:vAlign w:val="center"/>
          </w:tcPr>
          <w:p w14:paraId="60F0EF6B"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sz. 65cm</w:t>
            </w:r>
          </w:p>
        </w:tc>
        <w:tc>
          <w:tcPr>
            <w:tcW w:w="2127" w:type="dxa"/>
            <w:vAlign w:val="center"/>
          </w:tcPr>
          <w:p w14:paraId="161DB69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 BEZ BARIER</w:t>
            </w:r>
          </w:p>
        </w:tc>
        <w:tc>
          <w:tcPr>
            <w:tcW w:w="703" w:type="dxa"/>
            <w:vAlign w:val="center"/>
          </w:tcPr>
          <w:p w14:paraId="0CF3573E"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45F8B1A9" w14:textId="77777777" w:rsidTr="004510DA">
        <w:tc>
          <w:tcPr>
            <w:tcW w:w="1696" w:type="dxa"/>
            <w:vAlign w:val="center"/>
          </w:tcPr>
          <w:p w14:paraId="6F4DBA9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Pisuar</w:t>
            </w:r>
          </w:p>
        </w:tc>
        <w:tc>
          <w:tcPr>
            <w:tcW w:w="3544" w:type="dxa"/>
            <w:vAlign w:val="center"/>
          </w:tcPr>
          <w:p w14:paraId="13FBFAB7"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w:t>
            </w:r>
          </w:p>
        </w:tc>
        <w:tc>
          <w:tcPr>
            <w:tcW w:w="992" w:type="dxa"/>
            <w:vAlign w:val="center"/>
          </w:tcPr>
          <w:p w14:paraId="44CDF97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w:t>
            </w:r>
          </w:p>
        </w:tc>
        <w:tc>
          <w:tcPr>
            <w:tcW w:w="2127" w:type="dxa"/>
            <w:vAlign w:val="center"/>
          </w:tcPr>
          <w:p w14:paraId="2CE788BF"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 FELIX</w:t>
            </w:r>
          </w:p>
        </w:tc>
        <w:tc>
          <w:tcPr>
            <w:tcW w:w="703" w:type="dxa"/>
            <w:vAlign w:val="center"/>
          </w:tcPr>
          <w:p w14:paraId="4975C44E"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4 szt.</w:t>
            </w:r>
          </w:p>
        </w:tc>
      </w:tr>
      <w:tr w:rsidR="00357F38" w:rsidRPr="00357F38" w14:paraId="01127141" w14:textId="77777777" w:rsidTr="004510DA">
        <w:tc>
          <w:tcPr>
            <w:tcW w:w="1696" w:type="dxa"/>
            <w:vAlign w:val="center"/>
          </w:tcPr>
          <w:p w14:paraId="70C48B9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Zlewozmywak</w:t>
            </w:r>
          </w:p>
        </w:tc>
        <w:tc>
          <w:tcPr>
            <w:tcW w:w="3544" w:type="dxa"/>
            <w:vAlign w:val="center"/>
          </w:tcPr>
          <w:p w14:paraId="3F2D0377"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Blatowy, jednokomorowy z ociekaczem</w:t>
            </w:r>
          </w:p>
        </w:tc>
        <w:tc>
          <w:tcPr>
            <w:tcW w:w="992" w:type="dxa"/>
            <w:vAlign w:val="center"/>
          </w:tcPr>
          <w:p w14:paraId="3CEAC8C4"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sz. 58cm</w:t>
            </w:r>
          </w:p>
        </w:tc>
        <w:tc>
          <w:tcPr>
            <w:tcW w:w="2127" w:type="dxa"/>
            <w:vAlign w:val="center"/>
          </w:tcPr>
          <w:p w14:paraId="1624ED8F"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FRANKE EUROSTAR</w:t>
            </w:r>
          </w:p>
        </w:tc>
        <w:tc>
          <w:tcPr>
            <w:tcW w:w="703" w:type="dxa"/>
            <w:vAlign w:val="center"/>
          </w:tcPr>
          <w:p w14:paraId="21BA3F1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2 szt.</w:t>
            </w:r>
          </w:p>
        </w:tc>
      </w:tr>
      <w:tr w:rsidR="00357F38" w:rsidRPr="00357F38" w14:paraId="68294B79" w14:textId="77777777" w:rsidTr="004510DA">
        <w:tc>
          <w:tcPr>
            <w:tcW w:w="1696" w:type="dxa"/>
            <w:vAlign w:val="center"/>
          </w:tcPr>
          <w:p w14:paraId="3B8F8AA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Zlewozmywak</w:t>
            </w:r>
          </w:p>
        </w:tc>
        <w:tc>
          <w:tcPr>
            <w:tcW w:w="3544" w:type="dxa"/>
            <w:vAlign w:val="center"/>
          </w:tcPr>
          <w:p w14:paraId="0CC7F44E"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Blatowy, jednokomorowy bez ociekacza</w:t>
            </w:r>
          </w:p>
        </w:tc>
        <w:tc>
          <w:tcPr>
            <w:tcW w:w="992" w:type="dxa"/>
            <w:vAlign w:val="center"/>
          </w:tcPr>
          <w:p w14:paraId="6DF4110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sz. 46cm</w:t>
            </w:r>
          </w:p>
        </w:tc>
        <w:tc>
          <w:tcPr>
            <w:tcW w:w="2127" w:type="dxa"/>
            <w:vAlign w:val="center"/>
          </w:tcPr>
          <w:p w14:paraId="473E1854"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FRANKE EUROSTAR</w:t>
            </w:r>
          </w:p>
        </w:tc>
        <w:tc>
          <w:tcPr>
            <w:tcW w:w="703" w:type="dxa"/>
            <w:vAlign w:val="center"/>
          </w:tcPr>
          <w:p w14:paraId="34381FD0"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4A8490A3" w14:textId="77777777" w:rsidTr="004510DA">
        <w:tc>
          <w:tcPr>
            <w:tcW w:w="1696" w:type="dxa"/>
            <w:vAlign w:val="center"/>
          </w:tcPr>
          <w:p w14:paraId="134143CA"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Półpostument</w:t>
            </w:r>
          </w:p>
        </w:tc>
        <w:tc>
          <w:tcPr>
            <w:tcW w:w="3544" w:type="dxa"/>
            <w:vAlign w:val="center"/>
          </w:tcPr>
          <w:p w14:paraId="49D2664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w:t>
            </w:r>
          </w:p>
        </w:tc>
        <w:tc>
          <w:tcPr>
            <w:tcW w:w="992" w:type="dxa"/>
            <w:vAlign w:val="center"/>
          </w:tcPr>
          <w:p w14:paraId="27A9F5E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w:t>
            </w:r>
          </w:p>
        </w:tc>
        <w:tc>
          <w:tcPr>
            <w:tcW w:w="2127" w:type="dxa"/>
            <w:vAlign w:val="center"/>
          </w:tcPr>
          <w:p w14:paraId="3E4C59EB"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NOVA PRO</w:t>
            </w:r>
          </w:p>
        </w:tc>
        <w:tc>
          <w:tcPr>
            <w:tcW w:w="703" w:type="dxa"/>
            <w:vAlign w:val="center"/>
          </w:tcPr>
          <w:p w14:paraId="12225787"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6 szt.</w:t>
            </w:r>
          </w:p>
        </w:tc>
      </w:tr>
      <w:tr w:rsidR="00357F38" w:rsidRPr="00357F38" w14:paraId="3D4CD4E8" w14:textId="77777777" w:rsidTr="004510DA">
        <w:tc>
          <w:tcPr>
            <w:tcW w:w="1696" w:type="dxa"/>
            <w:vAlign w:val="center"/>
          </w:tcPr>
          <w:p w14:paraId="5AAD98B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Uchwyt</w:t>
            </w:r>
          </w:p>
        </w:tc>
        <w:tc>
          <w:tcPr>
            <w:tcW w:w="3544" w:type="dxa"/>
            <w:vAlign w:val="center"/>
          </w:tcPr>
          <w:p w14:paraId="50C802E9"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Ścienny, łukowy, uchylny</w:t>
            </w:r>
          </w:p>
        </w:tc>
        <w:tc>
          <w:tcPr>
            <w:tcW w:w="992" w:type="dxa"/>
            <w:vAlign w:val="center"/>
          </w:tcPr>
          <w:p w14:paraId="2424967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60cm</w:t>
            </w:r>
          </w:p>
        </w:tc>
        <w:tc>
          <w:tcPr>
            <w:tcW w:w="2127" w:type="dxa"/>
            <w:vAlign w:val="center"/>
          </w:tcPr>
          <w:p w14:paraId="2AAD035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LEHNEN CONCEPT</w:t>
            </w:r>
          </w:p>
        </w:tc>
        <w:tc>
          <w:tcPr>
            <w:tcW w:w="703" w:type="dxa"/>
            <w:vAlign w:val="center"/>
          </w:tcPr>
          <w:p w14:paraId="4A65C53F"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3A1D4F5B" w14:textId="77777777" w:rsidTr="004510DA">
        <w:tc>
          <w:tcPr>
            <w:tcW w:w="1696" w:type="dxa"/>
            <w:vAlign w:val="center"/>
          </w:tcPr>
          <w:p w14:paraId="4790AC03"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Uchwyt</w:t>
            </w:r>
          </w:p>
        </w:tc>
        <w:tc>
          <w:tcPr>
            <w:tcW w:w="3544" w:type="dxa"/>
            <w:vAlign w:val="center"/>
          </w:tcPr>
          <w:p w14:paraId="1423BFDE"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Ścienny, łukowy, stały</w:t>
            </w:r>
          </w:p>
        </w:tc>
        <w:tc>
          <w:tcPr>
            <w:tcW w:w="992" w:type="dxa"/>
            <w:vAlign w:val="center"/>
          </w:tcPr>
          <w:p w14:paraId="3A8453C8"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60cm</w:t>
            </w:r>
          </w:p>
        </w:tc>
        <w:tc>
          <w:tcPr>
            <w:tcW w:w="2127" w:type="dxa"/>
            <w:vAlign w:val="center"/>
          </w:tcPr>
          <w:p w14:paraId="018EF8FA"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LEHNEN CONCEPT</w:t>
            </w:r>
          </w:p>
        </w:tc>
        <w:tc>
          <w:tcPr>
            <w:tcW w:w="703" w:type="dxa"/>
            <w:vAlign w:val="center"/>
          </w:tcPr>
          <w:p w14:paraId="64F22FB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4433898C" w14:textId="77777777" w:rsidTr="004510DA">
        <w:tc>
          <w:tcPr>
            <w:tcW w:w="1696" w:type="dxa"/>
            <w:vAlign w:val="center"/>
          </w:tcPr>
          <w:p w14:paraId="117A2D21"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Uchwyt</w:t>
            </w:r>
          </w:p>
        </w:tc>
        <w:tc>
          <w:tcPr>
            <w:tcW w:w="3544" w:type="dxa"/>
            <w:vAlign w:val="center"/>
          </w:tcPr>
          <w:p w14:paraId="17220104"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Ścienny, łukowy, uchylny</w:t>
            </w:r>
          </w:p>
        </w:tc>
        <w:tc>
          <w:tcPr>
            <w:tcW w:w="992" w:type="dxa"/>
            <w:vAlign w:val="center"/>
          </w:tcPr>
          <w:p w14:paraId="0E8DA882"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85cm</w:t>
            </w:r>
          </w:p>
        </w:tc>
        <w:tc>
          <w:tcPr>
            <w:tcW w:w="2127" w:type="dxa"/>
            <w:vAlign w:val="center"/>
          </w:tcPr>
          <w:p w14:paraId="6B86439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LEHNEN CONCEPT</w:t>
            </w:r>
          </w:p>
        </w:tc>
        <w:tc>
          <w:tcPr>
            <w:tcW w:w="703" w:type="dxa"/>
            <w:vAlign w:val="center"/>
          </w:tcPr>
          <w:p w14:paraId="18DBD2D2"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r w:rsidR="00357F38" w:rsidRPr="00357F38" w14:paraId="70C2F129" w14:textId="77777777" w:rsidTr="004510DA">
        <w:tc>
          <w:tcPr>
            <w:tcW w:w="1696" w:type="dxa"/>
            <w:vAlign w:val="center"/>
          </w:tcPr>
          <w:p w14:paraId="08308FBD"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 xml:space="preserve">Uchwyt </w:t>
            </w:r>
          </w:p>
        </w:tc>
        <w:tc>
          <w:tcPr>
            <w:tcW w:w="3544" w:type="dxa"/>
            <w:vAlign w:val="center"/>
          </w:tcPr>
          <w:p w14:paraId="4A06EAE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Ścienny, łukowy, stały</w:t>
            </w:r>
          </w:p>
        </w:tc>
        <w:tc>
          <w:tcPr>
            <w:tcW w:w="992" w:type="dxa"/>
            <w:vAlign w:val="center"/>
          </w:tcPr>
          <w:p w14:paraId="066E5DF6"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dł. 85cm</w:t>
            </w:r>
          </w:p>
        </w:tc>
        <w:tc>
          <w:tcPr>
            <w:tcW w:w="2127" w:type="dxa"/>
            <w:vAlign w:val="center"/>
          </w:tcPr>
          <w:p w14:paraId="53176921"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LEHNEN CONCEPT</w:t>
            </w:r>
          </w:p>
        </w:tc>
        <w:tc>
          <w:tcPr>
            <w:tcW w:w="703" w:type="dxa"/>
            <w:vAlign w:val="center"/>
          </w:tcPr>
          <w:p w14:paraId="4428EAC2" w14:textId="77777777" w:rsidR="00357F38" w:rsidRPr="00357F38" w:rsidRDefault="00357F38" w:rsidP="004510DA">
            <w:pPr>
              <w:pStyle w:val="akapit"/>
              <w:spacing w:after="0" w:line="276" w:lineRule="auto"/>
              <w:jc w:val="center"/>
              <w:rPr>
                <w:rFonts w:ascii="Arial Narrow" w:hAnsi="Arial Narrow"/>
                <w:sz w:val="16"/>
                <w:szCs w:val="16"/>
              </w:rPr>
            </w:pPr>
            <w:r w:rsidRPr="00357F38">
              <w:rPr>
                <w:rFonts w:ascii="Arial Narrow" w:hAnsi="Arial Narrow"/>
                <w:sz w:val="16"/>
                <w:szCs w:val="16"/>
              </w:rPr>
              <w:t>1 szt.</w:t>
            </w:r>
          </w:p>
        </w:tc>
      </w:tr>
    </w:tbl>
    <w:p w14:paraId="25205119" w14:textId="47AB9EEE" w:rsidR="00F747E3" w:rsidRPr="00F747E3" w:rsidRDefault="00F747E3" w:rsidP="00E83116">
      <w:pPr>
        <w:pStyle w:val="Tekstpodstawowywcity"/>
        <w:numPr>
          <w:ilvl w:val="1"/>
          <w:numId w:val="39"/>
        </w:numPr>
        <w:spacing w:line="0" w:lineRule="atLeast"/>
        <w:jc w:val="both"/>
        <w:rPr>
          <w:rFonts w:ascii="Arial Narrow" w:hAnsi="Arial Narrow" w:cstheme="minorHAnsi"/>
          <w:sz w:val="16"/>
          <w:szCs w:val="16"/>
          <w:u w:val="single"/>
        </w:rPr>
      </w:pPr>
      <w:r>
        <w:rPr>
          <w:rFonts w:ascii="Arial Narrow" w:hAnsi="Arial Narrow" w:cstheme="minorHAnsi"/>
          <w:b/>
          <w:bCs/>
          <w:sz w:val="16"/>
          <w:szCs w:val="16"/>
        </w:rPr>
        <w:t>Instalacja hydrantowa</w:t>
      </w:r>
    </w:p>
    <w:p w14:paraId="439787E8" w14:textId="42438B49" w:rsidR="00F747E3" w:rsidRPr="00BB2F6B" w:rsidRDefault="00BB2F6B" w:rsidP="00F747E3">
      <w:pPr>
        <w:pStyle w:val="Tekstpodstawowywcity"/>
        <w:spacing w:line="0" w:lineRule="atLeast"/>
        <w:ind w:left="0"/>
        <w:jc w:val="both"/>
        <w:rPr>
          <w:rFonts w:ascii="Arial Narrow" w:hAnsi="Arial Narrow" w:cstheme="minorHAnsi"/>
          <w:sz w:val="16"/>
          <w:szCs w:val="16"/>
          <w:u w:val="single"/>
        </w:rPr>
      </w:pPr>
      <w:r>
        <w:rPr>
          <w:rFonts w:ascii="Arial Narrow" w:hAnsi="Arial Narrow" w:cstheme="minorHAnsi"/>
          <w:sz w:val="16"/>
          <w:szCs w:val="16"/>
          <w:u w:val="single"/>
        </w:rPr>
        <w:t>Przewody:</w:t>
      </w:r>
    </w:p>
    <w:p w14:paraId="2B49B931" w14:textId="2F4FB433" w:rsidR="006812AC" w:rsidRPr="00BB2F6B" w:rsidRDefault="00745E25" w:rsidP="00745E25">
      <w:pPr>
        <w:pStyle w:val="Tekstpodstawowywcity"/>
        <w:spacing w:line="0" w:lineRule="atLeast"/>
        <w:ind w:left="0"/>
        <w:jc w:val="both"/>
        <w:rPr>
          <w:rFonts w:ascii="Arial Narrow" w:hAnsi="Arial Narrow" w:cstheme="minorHAnsi"/>
          <w:sz w:val="16"/>
          <w:szCs w:val="16"/>
        </w:rPr>
      </w:pPr>
      <w:r w:rsidRPr="00745E25">
        <w:rPr>
          <w:rFonts w:ascii="Arial Narrow" w:hAnsi="Arial Narrow" w:cstheme="minorHAnsi"/>
          <w:sz w:val="16"/>
          <w:szCs w:val="16"/>
        </w:rPr>
        <w:t>Instalację hydrantową zaprojektowano z rur ze stali podwójnie ocynkowanej, łączonych poprzez zaprasowanie złączek. Kształtki standardowo wyposażone są w O-Ringi o maksymalnym ciśnieniu pracy 16 bar oraz temperaturze pracy od -35°C do 135°C. Zalecane jest stosowanie gotowych łuków 90° i 45°. Połączenia z urządzeniami wykonać na gwint. Należy przestrzegać zachowania rozłączności połączeń umożliwiających demontaż urządzeń. Montaż rur zgodnie z wytycznymi producenta</w:t>
      </w:r>
      <w:r w:rsidR="006812AC" w:rsidRPr="006812AC">
        <w:rPr>
          <w:rFonts w:ascii="Arial Narrow" w:hAnsi="Arial Narrow" w:cstheme="minorHAnsi"/>
          <w:sz w:val="16"/>
          <w:szCs w:val="16"/>
        </w:rPr>
        <w:t>.</w:t>
      </w:r>
    </w:p>
    <w:p w14:paraId="4FCDF353" w14:textId="3D34940B" w:rsidR="009F101F" w:rsidRPr="0060213B" w:rsidRDefault="009943D3" w:rsidP="00E83116">
      <w:pPr>
        <w:pStyle w:val="Tekstpodstawowywcity"/>
        <w:numPr>
          <w:ilvl w:val="1"/>
          <w:numId w:val="39"/>
        </w:numPr>
        <w:spacing w:line="0" w:lineRule="atLeast"/>
        <w:jc w:val="both"/>
        <w:rPr>
          <w:rFonts w:ascii="Arial Narrow" w:hAnsi="Arial Narrow" w:cstheme="minorHAnsi"/>
          <w:sz w:val="16"/>
          <w:szCs w:val="16"/>
          <w:u w:val="single"/>
        </w:rPr>
      </w:pPr>
      <w:r w:rsidRPr="0060213B">
        <w:rPr>
          <w:rFonts w:ascii="Arial Narrow" w:hAnsi="Arial Narrow" w:cstheme="minorHAnsi"/>
          <w:b/>
          <w:bCs/>
          <w:sz w:val="16"/>
          <w:szCs w:val="16"/>
        </w:rPr>
        <w:t>Instalacja centralnego ogrzewania</w:t>
      </w:r>
    </w:p>
    <w:p w14:paraId="6AFECB2B" w14:textId="5418F17B" w:rsidR="009943D3" w:rsidRPr="0060213B" w:rsidRDefault="009943D3"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sz w:val="16"/>
          <w:szCs w:val="16"/>
          <w:u w:val="single"/>
        </w:rPr>
        <w:t>Przewody:</w:t>
      </w:r>
    </w:p>
    <w:p w14:paraId="2900DC90" w14:textId="116F4176" w:rsidR="00DA3EC4" w:rsidRDefault="00DA3EC4" w:rsidP="00DA3EC4">
      <w:pPr>
        <w:tabs>
          <w:tab w:val="left" w:pos="284"/>
        </w:tabs>
        <w:spacing w:after="0" w:line="0" w:lineRule="atLeast"/>
        <w:ind w:right="-44"/>
        <w:jc w:val="both"/>
        <w:rPr>
          <w:rFonts w:ascii="Arial Narrow" w:eastAsia="Times New Roman" w:hAnsi="Arial Narrow" w:cstheme="minorHAnsi"/>
          <w:sz w:val="16"/>
          <w:szCs w:val="16"/>
          <w:lang w:eastAsia="zh-CN"/>
        </w:rPr>
      </w:pPr>
      <w:r w:rsidRPr="00DA3EC4">
        <w:rPr>
          <w:rFonts w:ascii="Arial Narrow" w:eastAsia="Times New Roman" w:hAnsi="Arial Narrow" w:cstheme="minorHAnsi"/>
          <w:sz w:val="16"/>
          <w:szCs w:val="16"/>
          <w:lang w:eastAsia="zh-CN"/>
        </w:rPr>
        <w:t xml:space="preserve">Instalację z rur </w:t>
      </w:r>
      <w:r w:rsidR="003101D6">
        <w:rPr>
          <w:rFonts w:ascii="Arial Narrow" w:eastAsia="Times New Roman" w:hAnsi="Arial Narrow" w:cstheme="minorHAnsi"/>
          <w:sz w:val="16"/>
          <w:szCs w:val="16"/>
          <w:lang w:eastAsia="zh-CN"/>
        </w:rPr>
        <w:t>miedzianych</w:t>
      </w:r>
      <w:r w:rsidRPr="00DA3EC4">
        <w:rPr>
          <w:rFonts w:ascii="Arial Narrow" w:eastAsia="Times New Roman" w:hAnsi="Arial Narrow" w:cstheme="minorHAnsi"/>
          <w:sz w:val="16"/>
          <w:szCs w:val="16"/>
          <w:lang w:eastAsia="zh-CN"/>
        </w:rPr>
        <w:t>, łączonych poprzez zaprasowanie złączek. Kształtki standardowo wyposażone są w O-Ringi o maksymalnym ciśnieniu pracy 16 bar oraz temperaturze pracy od -</w:t>
      </w:r>
      <w:r w:rsidR="003101D6">
        <w:rPr>
          <w:rFonts w:ascii="Arial Narrow" w:eastAsia="Times New Roman" w:hAnsi="Arial Narrow" w:cstheme="minorHAnsi"/>
          <w:sz w:val="16"/>
          <w:szCs w:val="16"/>
          <w:lang w:eastAsia="zh-CN"/>
        </w:rPr>
        <w:t>20</w:t>
      </w:r>
      <w:r w:rsidRPr="00DA3EC4">
        <w:rPr>
          <w:rFonts w:ascii="Arial Narrow" w:eastAsia="Times New Roman" w:hAnsi="Arial Narrow" w:cstheme="minorHAnsi"/>
          <w:sz w:val="16"/>
          <w:szCs w:val="16"/>
          <w:lang w:eastAsia="zh-CN"/>
        </w:rPr>
        <w:t xml:space="preserve">°C do 135°C. Zalecane jest stosowanie gotowych łuków 90° i 45°. Połączenia z armaturą i urządzeniami wykonać na gwint. Należy przestrzegać zachowania rozłączności połączeń umożliwiających demontaż urządzeń. Połączenia z grzejnikami i zaworami wykonać na gwint. Montaż rur zgodnie z wytycznymi producenta. </w:t>
      </w:r>
    </w:p>
    <w:p w14:paraId="4FE6F8A8" w14:textId="6A3C5E77" w:rsidR="00082A31" w:rsidRPr="0060213B" w:rsidRDefault="00082A31" w:rsidP="00DA3EC4">
      <w:pPr>
        <w:tabs>
          <w:tab w:val="left" w:pos="284"/>
        </w:tabs>
        <w:spacing w:after="0" w:line="0" w:lineRule="atLeast"/>
        <w:ind w:right="-44"/>
        <w:jc w:val="both"/>
        <w:rPr>
          <w:rFonts w:ascii="Arial Narrow" w:hAnsi="Arial Narrow" w:cstheme="minorHAnsi"/>
          <w:sz w:val="16"/>
          <w:szCs w:val="16"/>
          <w:u w:val="single"/>
        </w:rPr>
      </w:pPr>
      <w:r w:rsidRPr="0060213B">
        <w:rPr>
          <w:rFonts w:ascii="Arial Narrow" w:hAnsi="Arial Narrow" w:cstheme="minorHAnsi"/>
          <w:sz w:val="16"/>
          <w:szCs w:val="16"/>
          <w:u w:val="single"/>
        </w:rPr>
        <w:lastRenderedPageBreak/>
        <w:t>Izolacje termiczne i ochronne:</w:t>
      </w:r>
    </w:p>
    <w:p w14:paraId="6ADE22EA" w14:textId="77777777" w:rsidR="00082A31" w:rsidRPr="0060213B" w:rsidRDefault="00082A31" w:rsidP="00DA3EC4">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rPr>
        <w:t>Przewody instalacji wody zimnej, ciepłej i cyrkulacji zaizolować otuliną wykonaną z pianki polietylenowej o współczynniku przewodzenia ciepła przy średniej temperaturze 40</w:t>
      </w:r>
      <w:r w:rsidRPr="0060213B">
        <w:rPr>
          <w:rFonts w:ascii="Arial Narrow" w:hAnsi="Arial Narrow" w:cstheme="minorHAnsi"/>
          <w:sz w:val="16"/>
          <w:szCs w:val="16"/>
          <w:vertAlign w:val="superscript"/>
        </w:rPr>
        <w:t>o</w:t>
      </w:r>
      <w:r w:rsidRPr="0060213B">
        <w:rPr>
          <w:rFonts w:ascii="Arial Narrow" w:hAnsi="Arial Narrow" w:cstheme="minorHAnsi"/>
          <w:sz w:val="16"/>
          <w:szCs w:val="16"/>
        </w:rPr>
        <w:t>C równym 0,0035W/mK zgodnie z Dz.U. 2019 poz. 1065 z późniejszymi zmianami.</w:t>
      </w:r>
    </w:p>
    <w:tbl>
      <w:tblPr>
        <w:tblStyle w:val="Tabela-Siatka"/>
        <w:tblW w:w="9493" w:type="dxa"/>
        <w:tblLook w:val="04A0" w:firstRow="1" w:lastRow="0" w:firstColumn="1" w:lastColumn="0" w:noHBand="0" w:noVBand="1"/>
      </w:tblPr>
      <w:tblGrid>
        <w:gridCol w:w="480"/>
        <w:gridCol w:w="5327"/>
        <w:gridCol w:w="3686"/>
      </w:tblGrid>
      <w:tr w:rsidR="00082A31" w:rsidRPr="0060213B" w14:paraId="5764A9AE" w14:textId="77777777" w:rsidTr="00AD3DEC">
        <w:trPr>
          <w:trHeight w:val="522"/>
        </w:trPr>
        <w:tc>
          <w:tcPr>
            <w:tcW w:w="480" w:type="dxa"/>
          </w:tcPr>
          <w:p w14:paraId="66EE5BB3"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Lp. </w:t>
            </w:r>
          </w:p>
        </w:tc>
        <w:tc>
          <w:tcPr>
            <w:tcW w:w="5327" w:type="dxa"/>
          </w:tcPr>
          <w:p w14:paraId="6140C30F"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Rodzaj przewodu lub komponentu</w:t>
            </w:r>
          </w:p>
        </w:tc>
        <w:tc>
          <w:tcPr>
            <w:tcW w:w="3686" w:type="dxa"/>
          </w:tcPr>
          <w:p w14:paraId="0C87F8E9"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minimalna grubość izolacji cieplnej (materiał o współczynniku przewodzenia ciepła λ=0,035[W/mK] </w:t>
            </w:r>
            <w:r w:rsidRPr="0060213B">
              <w:rPr>
                <w:rFonts w:ascii="Arial Narrow" w:eastAsia="ArialNarrow" w:hAnsi="Arial Narrow" w:cstheme="minorHAnsi"/>
                <w:sz w:val="16"/>
                <w:szCs w:val="16"/>
                <w:vertAlign w:val="superscript"/>
              </w:rPr>
              <w:t>1)</w:t>
            </w:r>
          </w:p>
        </w:tc>
      </w:tr>
      <w:tr w:rsidR="00082A31" w:rsidRPr="0060213B" w14:paraId="6DE7CFC0" w14:textId="77777777" w:rsidTr="00AD3DEC">
        <w:trPr>
          <w:trHeight w:val="70"/>
        </w:trPr>
        <w:tc>
          <w:tcPr>
            <w:tcW w:w="480" w:type="dxa"/>
          </w:tcPr>
          <w:p w14:paraId="4BCE6A67"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w:t>
            </w:r>
          </w:p>
        </w:tc>
        <w:tc>
          <w:tcPr>
            <w:tcW w:w="5327" w:type="dxa"/>
          </w:tcPr>
          <w:p w14:paraId="48D4C45D"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do 22 mm</w:t>
            </w:r>
          </w:p>
        </w:tc>
        <w:tc>
          <w:tcPr>
            <w:tcW w:w="3686" w:type="dxa"/>
          </w:tcPr>
          <w:p w14:paraId="257E008C"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20 mm</w:t>
            </w:r>
          </w:p>
        </w:tc>
      </w:tr>
      <w:tr w:rsidR="00082A31" w:rsidRPr="0060213B" w14:paraId="2398535B" w14:textId="77777777" w:rsidTr="00AD3DEC">
        <w:trPr>
          <w:trHeight w:val="70"/>
        </w:trPr>
        <w:tc>
          <w:tcPr>
            <w:tcW w:w="480" w:type="dxa"/>
          </w:tcPr>
          <w:p w14:paraId="7119F13B"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2</w:t>
            </w:r>
          </w:p>
        </w:tc>
        <w:tc>
          <w:tcPr>
            <w:tcW w:w="5327" w:type="dxa"/>
          </w:tcPr>
          <w:p w14:paraId="0B4867A3"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od 22 do 35 mm</w:t>
            </w:r>
          </w:p>
        </w:tc>
        <w:tc>
          <w:tcPr>
            <w:tcW w:w="3686" w:type="dxa"/>
          </w:tcPr>
          <w:p w14:paraId="73BC8DC9"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30 mm</w:t>
            </w:r>
          </w:p>
        </w:tc>
      </w:tr>
      <w:tr w:rsidR="00082A31" w:rsidRPr="0060213B" w14:paraId="4E9535A7" w14:textId="77777777" w:rsidTr="00AD3DEC">
        <w:tc>
          <w:tcPr>
            <w:tcW w:w="480" w:type="dxa"/>
          </w:tcPr>
          <w:p w14:paraId="25C27CF0"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3</w:t>
            </w:r>
          </w:p>
        </w:tc>
        <w:tc>
          <w:tcPr>
            <w:tcW w:w="5327" w:type="dxa"/>
          </w:tcPr>
          <w:p w14:paraId="313FC37A"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od 35 do 100 mm</w:t>
            </w:r>
          </w:p>
        </w:tc>
        <w:tc>
          <w:tcPr>
            <w:tcW w:w="3686" w:type="dxa"/>
          </w:tcPr>
          <w:p w14:paraId="763AF350"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równa średnicy wewnętrznej rury mm</w:t>
            </w:r>
          </w:p>
        </w:tc>
      </w:tr>
      <w:tr w:rsidR="00082A31" w:rsidRPr="0060213B" w14:paraId="54A45955" w14:textId="77777777" w:rsidTr="00AD3DEC">
        <w:tc>
          <w:tcPr>
            <w:tcW w:w="480" w:type="dxa"/>
          </w:tcPr>
          <w:p w14:paraId="4D382F98"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4</w:t>
            </w:r>
          </w:p>
        </w:tc>
        <w:tc>
          <w:tcPr>
            <w:tcW w:w="5327" w:type="dxa"/>
          </w:tcPr>
          <w:p w14:paraId="7F86B195"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Średnica wewnętrzna ponad 100 mm</w:t>
            </w:r>
          </w:p>
        </w:tc>
        <w:tc>
          <w:tcPr>
            <w:tcW w:w="3686" w:type="dxa"/>
          </w:tcPr>
          <w:p w14:paraId="6D579963"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100 mm</w:t>
            </w:r>
          </w:p>
        </w:tc>
      </w:tr>
      <w:tr w:rsidR="00082A31" w:rsidRPr="0060213B" w14:paraId="3E523043" w14:textId="77777777" w:rsidTr="00AD3DEC">
        <w:trPr>
          <w:trHeight w:val="70"/>
        </w:trPr>
        <w:tc>
          <w:tcPr>
            <w:tcW w:w="480" w:type="dxa"/>
          </w:tcPr>
          <w:p w14:paraId="40040126"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5</w:t>
            </w:r>
          </w:p>
        </w:tc>
        <w:tc>
          <w:tcPr>
            <w:tcW w:w="5327" w:type="dxa"/>
          </w:tcPr>
          <w:p w14:paraId="74ACDE87"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i armatura wg lp. 1-4 przechodzące przez ściany lub stropy, skrzyżowania przewodów</w:t>
            </w:r>
          </w:p>
        </w:tc>
        <w:tc>
          <w:tcPr>
            <w:tcW w:w="3686" w:type="dxa"/>
          </w:tcPr>
          <w:p w14:paraId="26E1C513"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50% wymagań z lp. 1-4</w:t>
            </w:r>
          </w:p>
        </w:tc>
      </w:tr>
      <w:tr w:rsidR="00082A31" w:rsidRPr="0060213B" w14:paraId="062732C0" w14:textId="77777777" w:rsidTr="00AD3DEC">
        <w:tc>
          <w:tcPr>
            <w:tcW w:w="480" w:type="dxa"/>
          </w:tcPr>
          <w:p w14:paraId="72124351"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6</w:t>
            </w:r>
          </w:p>
        </w:tc>
        <w:tc>
          <w:tcPr>
            <w:tcW w:w="5327" w:type="dxa"/>
          </w:tcPr>
          <w:p w14:paraId="41AD777B"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ogrzewań centralnych, przewody wody ciepłej i cyrkulacji, instalacji ciepłej wody użytkowej wg lp. 1–4, ułożone w komponentach budowlanych między ogrzewanymi pomieszczeniami rożnych użytkowników</w:t>
            </w:r>
          </w:p>
        </w:tc>
        <w:tc>
          <w:tcPr>
            <w:tcW w:w="3686" w:type="dxa"/>
          </w:tcPr>
          <w:p w14:paraId="36CD89AB"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Narrow" w:hAnsi="Arial Narrow" w:cstheme="minorHAnsi"/>
                <w:sz w:val="16"/>
                <w:szCs w:val="16"/>
              </w:rPr>
              <w:t>gr. 50% wymagań z lp. 1-4</w:t>
            </w:r>
          </w:p>
        </w:tc>
      </w:tr>
      <w:tr w:rsidR="00082A31" w:rsidRPr="0060213B" w14:paraId="220A8E64" w14:textId="77777777" w:rsidTr="00AD3DEC">
        <w:tc>
          <w:tcPr>
            <w:tcW w:w="480" w:type="dxa"/>
          </w:tcPr>
          <w:p w14:paraId="28D2AA1F"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7</w:t>
            </w:r>
          </w:p>
        </w:tc>
        <w:tc>
          <w:tcPr>
            <w:tcW w:w="5327" w:type="dxa"/>
          </w:tcPr>
          <w:p w14:paraId="34D52DD8"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wg lp.6 ułożone w podłodze</w:t>
            </w:r>
          </w:p>
        </w:tc>
        <w:tc>
          <w:tcPr>
            <w:tcW w:w="3686" w:type="dxa"/>
          </w:tcPr>
          <w:p w14:paraId="714C955A"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6 mm</w:t>
            </w:r>
          </w:p>
        </w:tc>
      </w:tr>
      <w:tr w:rsidR="00082A31" w:rsidRPr="0060213B" w14:paraId="14389C18" w14:textId="77777777" w:rsidTr="00AD3DEC">
        <w:tc>
          <w:tcPr>
            <w:tcW w:w="480" w:type="dxa"/>
          </w:tcPr>
          <w:p w14:paraId="0A054D00"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8</w:t>
            </w:r>
          </w:p>
        </w:tc>
        <w:tc>
          <w:tcPr>
            <w:tcW w:w="5327" w:type="dxa"/>
          </w:tcPr>
          <w:p w14:paraId="0867B519"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ogrzewania powietrznego (ułożone w części ogrzewanej budynku)</w:t>
            </w:r>
          </w:p>
        </w:tc>
        <w:tc>
          <w:tcPr>
            <w:tcW w:w="3686" w:type="dxa"/>
          </w:tcPr>
          <w:p w14:paraId="0D9B2720"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40 mm</w:t>
            </w:r>
          </w:p>
        </w:tc>
      </w:tr>
      <w:tr w:rsidR="00082A31" w:rsidRPr="0060213B" w14:paraId="57CA51EC" w14:textId="77777777" w:rsidTr="00AD3DEC">
        <w:tc>
          <w:tcPr>
            <w:tcW w:w="480" w:type="dxa"/>
          </w:tcPr>
          <w:p w14:paraId="5AC8F14D"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9</w:t>
            </w:r>
          </w:p>
        </w:tc>
        <w:tc>
          <w:tcPr>
            <w:tcW w:w="5327" w:type="dxa"/>
          </w:tcPr>
          <w:p w14:paraId="69DDF3BB"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ogrzewania powietrznego (ułożone w części nieogrzewanej budynku)</w:t>
            </w:r>
          </w:p>
        </w:tc>
        <w:tc>
          <w:tcPr>
            <w:tcW w:w="3686" w:type="dxa"/>
          </w:tcPr>
          <w:p w14:paraId="02DC4832"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80 mm</w:t>
            </w:r>
          </w:p>
        </w:tc>
      </w:tr>
      <w:tr w:rsidR="00082A31" w:rsidRPr="0060213B" w14:paraId="30D2CF04" w14:textId="77777777" w:rsidTr="00AD3DEC">
        <w:tc>
          <w:tcPr>
            <w:tcW w:w="480" w:type="dxa"/>
          </w:tcPr>
          <w:p w14:paraId="07B5A794"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10</w:t>
            </w:r>
          </w:p>
        </w:tc>
        <w:tc>
          <w:tcPr>
            <w:tcW w:w="5327" w:type="dxa"/>
          </w:tcPr>
          <w:p w14:paraId="5EEA7EE7"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 xml:space="preserve">Przewody instalacji wody lodowej prowadzone wewnątrz budynku </w:t>
            </w:r>
            <w:r w:rsidRPr="0060213B">
              <w:rPr>
                <w:rFonts w:ascii="Arial Narrow" w:eastAsia="ArialNarrow" w:hAnsi="Arial Narrow" w:cstheme="minorHAnsi"/>
                <w:sz w:val="16"/>
                <w:szCs w:val="16"/>
                <w:vertAlign w:val="superscript"/>
              </w:rPr>
              <w:t>2)</w:t>
            </w:r>
          </w:p>
        </w:tc>
        <w:tc>
          <w:tcPr>
            <w:tcW w:w="3686" w:type="dxa"/>
          </w:tcPr>
          <w:p w14:paraId="65134F37"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50% wymagań z lp. 1-4</w:t>
            </w:r>
          </w:p>
        </w:tc>
      </w:tr>
      <w:tr w:rsidR="00082A31" w:rsidRPr="0060213B" w14:paraId="32757ECF" w14:textId="77777777" w:rsidTr="00AD3DEC">
        <w:tc>
          <w:tcPr>
            <w:tcW w:w="480" w:type="dxa"/>
          </w:tcPr>
          <w:p w14:paraId="225CA4B9" w14:textId="77777777" w:rsidR="00082A31" w:rsidRPr="0060213B" w:rsidRDefault="00082A31" w:rsidP="00E83116">
            <w:pPr>
              <w:pStyle w:val="akapit"/>
              <w:spacing w:after="0" w:line="0" w:lineRule="atLeast"/>
              <w:rPr>
                <w:rFonts w:ascii="Arial Narrow" w:eastAsia="Arial-ItalicMT" w:hAnsi="Arial Narrow" w:cstheme="minorHAnsi"/>
                <w:sz w:val="16"/>
                <w:szCs w:val="16"/>
              </w:rPr>
            </w:pPr>
            <w:r w:rsidRPr="0060213B">
              <w:rPr>
                <w:rFonts w:ascii="Arial Narrow" w:eastAsia="Arial-ItalicMT" w:hAnsi="Arial Narrow" w:cstheme="minorHAnsi"/>
                <w:sz w:val="16"/>
                <w:szCs w:val="16"/>
              </w:rPr>
              <w:t>11</w:t>
            </w:r>
          </w:p>
        </w:tc>
        <w:tc>
          <w:tcPr>
            <w:tcW w:w="5327" w:type="dxa"/>
          </w:tcPr>
          <w:p w14:paraId="5727FFA2"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Przewody instalacji wody lodowej prowadzone na zewnątrz budynku</w:t>
            </w:r>
            <w:r w:rsidRPr="0060213B">
              <w:rPr>
                <w:rFonts w:ascii="Arial Narrow" w:eastAsia="ArialNarrow" w:hAnsi="Arial Narrow" w:cstheme="minorHAnsi"/>
                <w:sz w:val="16"/>
                <w:szCs w:val="16"/>
                <w:vertAlign w:val="superscript"/>
              </w:rPr>
              <w:t xml:space="preserve"> 2)</w:t>
            </w:r>
          </w:p>
        </w:tc>
        <w:tc>
          <w:tcPr>
            <w:tcW w:w="3686" w:type="dxa"/>
          </w:tcPr>
          <w:p w14:paraId="3486CD0F" w14:textId="77777777" w:rsidR="00082A31" w:rsidRPr="0060213B" w:rsidRDefault="00082A31" w:rsidP="00E83116">
            <w:pPr>
              <w:pStyle w:val="akapit"/>
              <w:spacing w:after="0" w:line="0" w:lineRule="atLeast"/>
              <w:rPr>
                <w:rFonts w:ascii="Arial Narrow" w:eastAsia="ArialNarrow" w:hAnsi="Arial Narrow" w:cstheme="minorHAnsi"/>
                <w:sz w:val="16"/>
                <w:szCs w:val="16"/>
              </w:rPr>
            </w:pPr>
            <w:r w:rsidRPr="0060213B">
              <w:rPr>
                <w:rFonts w:ascii="Arial Narrow" w:eastAsia="ArialNarrow" w:hAnsi="Arial Narrow" w:cstheme="minorHAnsi"/>
                <w:sz w:val="16"/>
                <w:szCs w:val="16"/>
              </w:rPr>
              <w:t>gr. 100% wymagań z lp. 1-4</w:t>
            </w:r>
          </w:p>
        </w:tc>
      </w:tr>
    </w:tbl>
    <w:p w14:paraId="608E942D" w14:textId="77777777" w:rsidR="00082A31" w:rsidRPr="0060213B" w:rsidRDefault="00082A31"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rPr>
        <w:t>Uwaga:</w:t>
      </w:r>
    </w:p>
    <w:p w14:paraId="58D77F67" w14:textId="77777777" w:rsidR="00082A31" w:rsidRPr="0060213B" w:rsidRDefault="00082A31"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vertAlign w:val="superscript"/>
        </w:rPr>
        <w:t>1)</w:t>
      </w:r>
      <w:r w:rsidRPr="0060213B">
        <w:rPr>
          <w:rFonts w:ascii="Arial Narrow" w:hAnsi="Arial Narrow" w:cstheme="minorHAnsi"/>
          <w:sz w:val="16"/>
          <w:szCs w:val="16"/>
        </w:rPr>
        <w:t xml:space="preserve"> Przy zastosowaniu materiału izolacyjnego o innym współczynniku przewodzenia ciepła niż podany w tabeli – należy skorygować grubość warstwy izolacyjnej.</w:t>
      </w:r>
    </w:p>
    <w:p w14:paraId="5E3F7253" w14:textId="77777777" w:rsidR="00082A31" w:rsidRPr="0060213B" w:rsidRDefault="00082A31" w:rsidP="00E83116">
      <w:pPr>
        <w:pStyle w:val="akapit"/>
        <w:spacing w:after="0" w:line="0" w:lineRule="atLeast"/>
        <w:rPr>
          <w:rFonts w:ascii="Arial Narrow" w:hAnsi="Arial Narrow" w:cstheme="minorHAnsi"/>
          <w:sz w:val="16"/>
          <w:szCs w:val="16"/>
        </w:rPr>
      </w:pPr>
      <w:r w:rsidRPr="0060213B">
        <w:rPr>
          <w:rFonts w:ascii="Arial Narrow" w:hAnsi="Arial Narrow" w:cstheme="minorHAnsi"/>
          <w:sz w:val="16"/>
          <w:szCs w:val="16"/>
          <w:vertAlign w:val="superscript"/>
        </w:rPr>
        <w:t>2)</w:t>
      </w:r>
      <w:r w:rsidRPr="0060213B">
        <w:rPr>
          <w:rFonts w:ascii="Arial Narrow" w:hAnsi="Arial Narrow" w:cstheme="minorHAnsi"/>
          <w:sz w:val="16"/>
          <w:szCs w:val="16"/>
        </w:rPr>
        <w:t xml:space="preserve"> Izolacja cieplna wykonana jako powietrznoszczelna.</w:t>
      </w:r>
    </w:p>
    <w:p w14:paraId="7E90AEFD" w14:textId="395A3144" w:rsidR="00082A31" w:rsidRPr="0060213B" w:rsidRDefault="00A44ED7"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sz w:val="16"/>
          <w:szCs w:val="16"/>
          <w:u w:val="single"/>
        </w:rPr>
        <w:t>Grzejniki:</w:t>
      </w:r>
    </w:p>
    <w:p w14:paraId="5420CE40" w14:textId="2DB05A6E" w:rsidR="00A44ED7" w:rsidRPr="0060213B" w:rsidRDefault="00114FB0" w:rsidP="00114FB0">
      <w:pPr>
        <w:pStyle w:val="Tekstpodstawowywcity"/>
        <w:spacing w:line="0" w:lineRule="atLeast"/>
        <w:ind w:left="0"/>
        <w:jc w:val="both"/>
        <w:rPr>
          <w:rFonts w:ascii="Arial Narrow" w:hAnsi="Arial Narrow" w:cstheme="minorHAnsi"/>
          <w:sz w:val="16"/>
          <w:szCs w:val="16"/>
        </w:rPr>
      </w:pPr>
      <w:r w:rsidRPr="00114FB0">
        <w:rPr>
          <w:rFonts w:ascii="Arial Narrow" w:hAnsi="Arial Narrow" w:cstheme="minorHAnsi"/>
          <w:sz w:val="16"/>
          <w:szCs w:val="16"/>
        </w:rPr>
        <w:t>Zaprojektowano grzejniki stalowe płytowe zasilane z boku Compact firmy PURMO. Grzejniki wyposażyć w zawory termostatyczne, np. Oventrop ADV6-K. Grzejniki zlokalizowane w pomieszczeniach mokrych w wykonaniu ocynkowanym. Wszystkie grzejniki wyposażyć z głowice termostatyczne oraz kurki kulowe. Grzejniki mocować do ścian za pomocą firmowych uchwytów</w:t>
      </w:r>
      <w:r w:rsidR="00AA3B2B" w:rsidRPr="00AA3B2B">
        <w:rPr>
          <w:rFonts w:ascii="Arial Narrow" w:hAnsi="Arial Narrow" w:cstheme="minorHAnsi"/>
          <w:sz w:val="16"/>
          <w:szCs w:val="16"/>
        </w:rPr>
        <w:t>.</w:t>
      </w:r>
    </w:p>
    <w:p w14:paraId="00094001" w14:textId="2823F9EB" w:rsidR="007B3C66" w:rsidRPr="0060213B" w:rsidRDefault="007B3C66"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sz w:val="16"/>
          <w:szCs w:val="16"/>
          <w:u w:val="single"/>
        </w:rPr>
        <w:t>Armatura:</w:t>
      </w:r>
    </w:p>
    <w:p w14:paraId="39D264AC" w14:textId="0A64314A" w:rsidR="00335A03" w:rsidRPr="00335A03" w:rsidRDefault="00335A03" w:rsidP="00335A03">
      <w:pPr>
        <w:pStyle w:val="akapit"/>
        <w:spacing w:after="0" w:line="0" w:lineRule="atLeast"/>
        <w:rPr>
          <w:rFonts w:ascii="Arial Narrow" w:hAnsi="Arial Narrow"/>
          <w:sz w:val="16"/>
          <w:szCs w:val="16"/>
        </w:rPr>
      </w:pPr>
      <w:r w:rsidRPr="00335A03">
        <w:rPr>
          <w:rFonts w:ascii="Arial Narrow" w:hAnsi="Arial Narrow"/>
          <w:sz w:val="16"/>
          <w:szCs w:val="16"/>
        </w:rPr>
        <w:t>Regulacji hydraulicznej dokonuje się na zaworach termostatycznych z nastawą wstępną – nastawa zgodnie z dokumentacją graficzną.</w:t>
      </w:r>
    </w:p>
    <w:p w14:paraId="576CE32A" w14:textId="77777777" w:rsidR="00335A03" w:rsidRPr="00335A03" w:rsidRDefault="00335A03" w:rsidP="00335A03">
      <w:pPr>
        <w:pStyle w:val="akapit"/>
        <w:spacing w:after="0" w:line="0" w:lineRule="atLeast"/>
        <w:rPr>
          <w:rFonts w:ascii="Arial Narrow" w:hAnsi="Arial Narrow"/>
          <w:sz w:val="16"/>
          <w:szCs w:val="16"/>
        </w:rPr>
      </w:pPr>
      <w:r w:rsidRPr="00335A03">
        <w:rPr>
          <w:rFonts w:ascii="Arial Narrow" w:hAnsi="Arial Narrow"/>
          <w:sz w:val="16"/>
          <w:szCs w:val="16"/>
        </w:rPr>
        <w:t>Na pionach montować zawory odcinające o średnicy odpowiadającej średnicy rur rozpatrywanej działki.</w:t>
      </w:r>
    </w:p>
    <w:p w14:paraId="2BB7A8E7" w14:textId="77777777" w:rsidR="00335A03" w:rsidRDefault="00335A03" w:rsidP="00335A03">
      <w:pPr>
        <w:pStyle w:val="akapit"/>
        <w:spacing w:after="0" w:line="0" w:lineRule="atLeast"/>
        <w:rPr>
          <w:rFonts w:ascii="Arial Narrow" w:hAnsi="Arial Narrow"/>
          <w:sz w:val="16"/>
          <w:szCs w:val="16"/>
        </w:rPr>
      </w:pPr>
      <w:r w:rsidRPr="00335A03">
        <w:rPr>
          <w:rFonts w:ascii="Arial Narrow" w:hAnsi="Arial Narrow"/>
          <w:sz w:val="16"/>
          <w:szCs w:val="16"/>
        </w:rPr>
        <w:t>Odpowietrzenie instalacji nie jest wymagane – główna sieć wyposażona w zawory odpowietrzające, które znajdują się na wyjściu z budynku V (lokalizacja zgodnie z dokumentacją graficzną).</w:t>
      </w:r>
    </w:p>
    <w:p w14:paraId="1FD624BF" w14:textId="56118D3C" w:rsidR="002B6CBC" w:rsidRPr="0060213B" w:rsidRDefault="00C177CD" w:rsidP="00E83116">
      <w:pPr>
        <w:pStyle w:val="Tekstpodstawowywcity"/>
        <w:numPr>
          <w:ilvl w:val="1"/>
          <w:numId w:val="39"/>
        </w:numPr>
        <w:spacing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klimatyzacji</w:t>
      </w:r>
    </w:p>
    <w:p w14:paraId="7A640FF5" w14:textId="73DF485B" w:rsidR="00C177CD" w:rsidRPr="0060213B" w:rsidRDefault="00C177CD"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sz w:val="16"/>
          <w:szCs w:val="16"/>
          <w:u w:val="single"/>
        </w:rPr>
        <w:t>Przewody:</w:t>
      </w:r>
    </w:p>
    <w:p w14:paraId="57E7BA53" w14:textId="7175C4BD" w:rsidR="00C177CD" w:rsidRPr="0060213B" w:rsidRDefault="00E052D8" w:rsidP="00E83116">
      <w:pPr>
        <w:pStyle w:val="Tekstpodstawowywcity"/>
        <w:spacing w:line="0" w:lineRule="atLeast"/>
        <w:ind w:left="0"/>
        <w:jc w:val="both"/>
        <w:rPr>
          <w:rFonts w:ascii="Arial Narrow" w:hAnsi="Arial Narrow" w:cstheme="minorHAnsi"/>
          <w:sz w:val="16"/>
          <w:szCs w:val="16"/>
        </w:rPr>
      </w:pPr>
      <w:r w:rsidRPr="0060213B">
        <w:rPr>
          <w:rFonts w:ascii="Arial Narrow" w:hAnsi="Arial Narrow" w:cstheme="minorHAnsi"/>
          <w:sz w:val="16"/>
          <w:szCs w:val="16"/>
        </w:rPr>
        <w:t>Przewody freonu łączące jednostki wykonać z certyfikowanych, bezszwowych rur miedzianych, chłodniczych łączonych lutem twardym w temperaturze powyżej 450ºC lub zaciski (zgodnie z norma EN 12735-1).</w:t>
      </w:r>
    </w:p>
    <w:p w14:paraId="4E097062" w14:textId="3F691FA4" w:rsidR="00E052D8" w:rsidRPr="0060213B" w:rsidRDefault="00E052D8" w:rsidP="00E83116">
      <w:pPr>
        <w:pStyle w:val="Tekstpodstawowywcity"/>
        <w:spacing w:line="0" w:lineRule="atLeast"/>
        <w:ind w:left="0"/>
        <w:jc w:val="both"/>
        <w:rPr>
          <w:rFonts w:ascii="Arial Narrow" w:hAnsi="Arial Narrow" w:cstheme="minorHAnsi"/>
          <w:sz w:val="16"/>
          <w:szCs w:val="16"/>
          <w:u w:val="single"/>
        </w:rPr>
      </w:pPr>
      <w:r w:rsidRPr="0060213B">
        <w:rPr>
          <w:rFonts w:ascii="Arial Narrow" w:hAnsi="Arial Narrow" w:cstheme="minorHAnsi"/>
          <w:sz w:val="16"/>
          <w:szCs w:val="16"/>
          <w:u w:val="single"/>
        </w:rPr>
        <w:t>Izolacja termiczna:</w:t>
      </w:r>
    </w:p>
    <w:p w14:paraId="3A0E552D" w14:textId="5C9CA789" w:rsidR="00FB723F" w:rsidRPr="0060213B" w:rsidRDefault="00811092" w:rsidP="00E83116">
      <w:pPr>
        <w:pStyle w:val="Tekstpodstawowywcity"/>
        <w:spacing w:line="0" w:lineRule="atLeast"/>
        <w:ind w:left="0"/>
        <w:jc w:val="both"/>
        <w:rPr>
          <w:rFonts w:ascii="Arial Narrow" w:hAnsi="Arial Narrow" w:cstheme="minorHAnsi"/>
          <w:sz w:val="16"/>
          <w:szCs w:val="16"/>
        </w:rPr>
      </w:pPr>
      <w:r w:rsidRPr="00811092">
        <w:rPr>
          <w:rFonts w:ascii="Arial Narrow" w:hAnsi="Arial Narrow" w:cstheme="minorHAnsi"/>
          <w:sz w:val="16"/>
          <w:szCs w:val="16"/>
        </w:rPr>
        <w:t>Przewody izolować pianką kauczukową o zamkniętych porach o grubości izolacji 9mm lub zastosować przewody miedziane w gotowej otulinie.</w:t>
      </w:r>
    </w:p>
    <w:p w14:paraId="673DFB72" w14:textId="1D446BDD" w:rsidR="00335A03" w:rsidRPr="0060213B" w:rsidRDefault="00335A03" w:rsidP="00335A03">
      <w:pPr>
        <w:pStyle w:val="akapit"/>
        <w:numPr>
          <w:ilvl w:val="1"/>
          <w:numId w:val="39"/>
        </w:numPr>
        <w:spacing w:after="0" w:line="0" w:lineRule="atLeast"/>
        <w:rPr>
          <w:rFonts w:ascii="Arial Narrow" w:hAnsi="Arial Narrow"/>
          <w:sz w:val="16"/>
          <w:szCs w:val="16"/>
        </w:rPr>
      </w:pPr>
      <w:r w:rsidRPr="0060213B">
        <w:rPr>
          <w:rFonts w:ascii="Arial Narrow" w:hAnsi="Arial Narrow"/>
          <w:b/>
          <w:bCs/>
          <w:sz w:val="16"/>
          <w:szCs w:val="16"/>
        </w:rPr>
        <w:t xml:space="preserve">Instalacja wentylacji </w:t>
      </w:r>
    </w:p>
    <w:p w14:paraId="4AF2CF33" w14:textId="0A014C3A" w:rsidR="00335A03" w:rsidRDefault="005A0BD8" w:rsidP="00335A03">
      <w:pPr>
        <w:pStyle w:val="Tekstpodstawowywcity"/>
        <w:spacing w:line="0" w:lineRule="atLeast"/>
        <w:ind w:left="0"/>
        <w:jc w:val="both"/>
        <w:rPr>
          <w:rFonts w:ascii="Arial Narrow" w:hAnsi="Arial Narrow" w:cstheme="minorHAnsi"/>
          <w:sz w:val="16"/>
          <w:szCs w:val="16"/>
          <w:u w:val="single"/>
        </w:rPr>
      </w:pPr>
      <w:r>
        <w:rPr>
          <w:rFonts w:ascii="Arial Narrow" w:hAnsi="Arial Narrow" w:cstheme="minorHAnsi"/>
          <w:sz w:val="16"/>
          <w:szCs w:val="16"/>
          <w:u w:val="single"/>
        </w:rPr>
        <w:t>Kanały:</w:t>
      </w:r>
    </w:p>
    <w:p w14:paraId="2093B586" w14:textId="7B46F865" w:rsidR="005A0BD8" w:rsidRDefault="007E6E71" w:rsidP="00335A03">
      <w:pPr>
        <w:pStyle w:val="Tekstpodstawowywcity"/>
        <w:spacing w:line="0" w:lineRule="atLeast"/>
        <w:ind w:left="0"/>
        <w:jc w:val="both"/>
        <w:rPr>
          <w:rFonts w:ascii="Arial Narrow" w:hAnsi="Arial Narrow" w:cstheme="minorHAnsi"/>
          <w:sz w:val="16"/>
          <w:szCs w:val="16"/>
        </w:rPr>
      </w:pPr>
      <w:r w:rsidRPr="007E6E71">
        <w:rPr>
          <w:rFonts w:ascii="Arial Narrow" w:hAnsi="Arial Narrow" w:cstheme="minorHAnsi"/>
          <w:sz w:val="16"/>
          <w:szCs w:val="16"/>
        </w:rPr>
        <w:t>Kanały wentylacyjne stalowe ocynkowane typu SPIRO. Podejścia pod anemostaty kanałami typu FLEX.</w:t>
      </w:r>
    </w:p>
    <w:p w14:paraId="3799904B" w14:textId="2544309F" w:rsidR="007E6E71" w:rsidRDefault="00623D74" w:rsidP="00335A03">
      <w:pPr>
        <w:pStyle w:val="Tekstpodstawowywcity"/>
        <w:spacing w:line="0" w:lineRule="atLeast"/>
        <w:ind w:left="0"/>
        <w:jc w:val="both"/>
        <w:rPr>
          <w:rFonts w:ascii="Arial Narrow" w:hAnsi="Arial Narrow" w:cstheme="minorHAnsi"/>
          <w:sz w:val="16"/>
          <w:szCs w:val="16"/>
          <w:u w:val="single"/>
        </w:rPr>
      </w:pPr>
      <w:r>
        <w:rPr>
          <w:rFonts w:ascii="Arial Narrow" w:hAnsi="Arial Narrow" w:cstheme="minorHAnsi"/>
          <w:sz w:val="16"/>
          <w:szCs w:val="16"/>
          <w:u w:val="single"/>
        </w:rPr>
        <w:t>Wentylacja mechaniczna:</w:t>
      </w:r>
    </w:p>
    <w:p w14:paraId="0E2B190B" w14:textId="77777777" w:rsidR="009E4C56" w:rsidRPr="009E4C56" w:rsidRDefault="009E4C56" w:rsidP="009E4C56">
      <w:pPr>
        <w:pStyle w:val="Tekstpodstawowywcity"/>
        <w:spacing w:line="0" w:lineRule="atLeast"/>
        <w:ind w:left="0"/>
        <w:jc w:val="both"/>
        <w:rPr>
          <w:rFonts w:ascii="Arial Narrow" w:hAnsi="Arial Narrow" w:cstheme="minorHAnsi"/>
          <w:sz w:val="16"/>
          <w:szCs w:val="16"/>
        </w:rPr>
      </w:pPr>
      <w:r w:rsidRPr="009E4C56">
        <w:rPr>
          <w:rFonts w:ascii="Arial Narrow" w:hAnsi="Arial Narrow" w:cstheme="minorHAnsi"/>
          <w:sz w:val="16"/>
          <w:szCs w:val="16"/>
        </w:rPr>
        <w:t xml:space="preserve">Pomieszczenia 0.13, 0.16, 0.19, 1.02, 1.04, 1.06 oraz 1.11 wyposażone w wentylator łazienkowy typu SILENT100 firmy Venture Industries. </w:t>
      </w:r>
    </w:p>
    <w:p w14:paraId="266C8627" w14:textId="77777777" w:rsidR="009E4C56" w:rsidRPr="009E4C56" w:rsidRDefault="009E4C56" w:rsidP="009E4C56">
      <w:pPr>
        <w:pStyle w:val="Tekstpodstawowywcity"/>
        <w:spacing w:line="0" w:lineRule="atLeast"/>
        <w:ind w:left="0"/>
        <w:jc w:val="both"/>
        <w:rPr>
          <w:rFonts w:ascii="Arial Narrow" w:hAnsi="Arial Narrow" w:cstheme="minorHAnsi"/>
          <w:sz w:val="16"/>
          <w:szCs w:val="16"/>
        </w:rPr>
      </w:pPr>
      <w:r w:rsidRPr="009E4C56">
        <w:rPr>
          <w:rFonts w:ascii="Arial Narrow" w:hAnsi="Arial Narrow" w:cstheme="minorHAnsi"/>
          <w:sz w:val="16"/>
          <w:szCs w:val="16"/>
        </w:rPr>
        <w:t xml:space="preserve">Pomieszczenie 0.23 wentylowane wentylatorem kanałowym typu TD-160/100N SILENT firmy Venture Industries. Elementy wyciągowe – anemostaty typu KK firmy SMAY. </w:t>
      </w:r>
    </w:p>
    <w:p w14:paraId="2C6340C3" w14:textId="77777777" w:rsidR="009E4C56" w:rsidRPr="009E4C56" w:rsidRDefault="009E4C56" w:rsidP="009E4C56">
      <w:pPr>
        <w:pStyle w:val="Tekstpodstawowywcity"/>
        <w:spacing w:line="0" w:lineRule="atLeast"/>
        <w:ind w:left="0"/>
        <w:jc w:val="both"/>
        <w:rPr>
          <w:rFonts w:ascii="Arial Narrow" w:hAnsi="Arial Narrow" w:cstheme="minorHAnsi"/>
          <w:sz w:val="16"/>
          <w:szCs w:val="16"/>
        </w:rPr>
      </w:pPr>
      <w:r w:rsidRPr="009E4C56">
        <w:rPr>
          <w:rFonts w:ascii="Arial Narrow" w:hAnsi="Arial Narrow" w:cstheme="minorHAnsi"/>
          <w:sz w:val="16"/>
          <w:szCs w:val="16"/>
        </w:rPr>
        <w:t xml:space="preserve">Pomieszczenia 0.17 oraz 0.18 wentylowane na zasadzie wytworzonego podciśnienia w pomieszczeniu. Powietrze usuwane przy pomocy wentylatorów kanałowych typu TD-500/150-160 SILENT firmy Venture Industries. Elementy wyciągowe – anemostaty typu KK firmy SMAY. Świeże powietrze dostarczane do pomieszczeń poprzez nawietrzaki ścienne z grzałką typu NOG150A firmy DARCO. Grzałka uruchamia się automatycznie w momencie obniżenia temperatury zewnętrznej do 4oC. Montaż nawietrzaków min. 2m nad powierzchnią terenu. Lokalizacja urządzeń i elementów wyciągowych zgodnie z dokumentacją rysunkową. </w:t>
      </w:r>
    </w:p>
    <w:p w14:paraId="76B85453" w14:textId="77777777" w:rsidR="009E4C56" w:rsidRPr="009E4C56" w:rsidRDefault="009E4C56" w:rsidP="009E4C56">
      <w:pPr>
        <w:pStyle w:val="Tekstpodstawowywcity"/>
        <w:spacing w:line="0" w:lineRule="atLeast"/>
        <w:ind w:left="0"/>
        <w:jc w:val="both"/>
        <w:rPr>
          <w:rFonts w:ascii="Arial Narrow" w:hAnsi="Arial Narrow" w:cstheme="minorHAnsi"/>
          <w:sz w:val="16"/>
          <w:szCs w:val="16"/>
        </w:rPr>
      </w:pPr>
      <w:r w:rsidRPr="009E4C56">
        <w:rPr>
          <w:rFonts w:ascii="Arial Narrow" w:hAnsi="Arial Narrow" w:cstheme="minorHAnsi"/>
          <w:sz w:val="16"/>
          <w:szCs w:val="16"/>
        </w:rPr>
        <w:t>Włączenie instalacji do określonych szachtów kominowych zgodnie z dokumentacją rysunkową.</w:t>
      </w:r>
    </w:p>
    <w:p w14:paraId="4DB20D15" w14:textId="772CC5D0" w:rsidR="00623D74" w:rsidRDefault="009E4C56" w:rsidP="009E4C56">
      <w:pPr>
        <w:pStyle w:val="Tekstpodstawowywcity"/>
        <w:spacing w:line="0" w:lineRule="atLeast"/>
        <w:ind w:left="0"/>
        <w:jc w:val="both"/>
        <w:rPr>
          <w:rFonts w:ascii="Arial Narrow" w:hAnsi="Arial Narrow" w:cstheme="minorHAnsi"/>
          <w:sz w:val="16"/>
          <w:szCs w:val="16"/>
        </w:rPr>
      </w:pPr>
      <w:r w:rsidRPr="009E4C56">
        <w:rPr>
          <w:rFonts w:ascii="Arial Narrow" w:hAnsi="Arial Narrow" w:cstheme="minorHAnsi"/>
          <w:sz w:val="16"/>
          <w:szCs w:val="16"/>
        </w:rPr>
        <w:t>Wszystkie urządzenia działające na czujkę ruchu, wyłączanie z opóźnieniem czasowym</w:t>
      </w:r>
      <w:r>
        <w:rPr>
          <w:rFonts w:ascii="Arial Narrow" w:hAnsi="Arial Narrow" w:cstheme="minorHAnsi"/>
          <w:sz w:val="16"/>
          <w:szCs w:val="16"/>
        </w:rPr>
        <w:t>.</w:t>
      </w:r>
    </w:p>
    <w:p w14:paraId="1FC88410" w14:textId="3D764D8B" w:rsidR="009E4C56" w:rsidRDefault="009E4C56" w:rsidP="009E4C56">
      <w:pPr>
        <w:pStyle w:val="Tekstpodstawowywcity"/>
        <w:spacing w:line="0" w:lineRule="atLeast"/>
        <w:ind w:left="0"/>
        <w:jc w:val="both"/>
        <w:rPr>
          <w:rFonts w:ascii="Arial Narrow" w:hAnsi="Arial Narrow" w:cstheme="minorHAnsi"/>
          <w:sz w:val="16"/>
          <w:szCs w:val="16"/>
          <w:u w:val="single"/>
        </w:rPr>
      </w:pPr>
      <w:r>
        <w:rPr>
          <w:rFonts w:ascii="Arial Narrow" w:hAnsi="Arial Narrow" w:cstheme="minorHAnsi"/>
          <w:sz w:val="16"/>
          <w:szCs w:val="16"/>
          <w:u w:val="single"/>
        </w:rPr>
        <w:t>Wentylacja grawitacyjna:</w:t>
      </w:r>
    </w:p>
    <w:p w14:paraId="0886B821" w14:textId="77777777" w:rsidR="00471F3E" w:rsidRPr="00471F3E" w:rsidRDefault="00471F3E" w:rsidP="00471F3E">
      <w:pPr>
        <w:pStyle w:val="Tekstpodstawowywcity"/>
        <w:spacing w:line="0" w:lineRule="atLeast"/>
        <w:ind w:left="0"/>
        <w:jc w:val="both"/>
        <w:rPr>
          <w:rFonts w:ascii="Arial Narrow" w:hAnsi="Arial Narrow" w:cstheme="minorHAnsi"/>
          <w:sz w:val="16"/>
          <w:szCs w:val="16"/>
        </w:rPr>
      </w:pPr>
      <w:r w:rsidRPr="00471F3E">
        <w:rPr>
          <w:rFonts w:ascii="Arial Narrow" w:hAnsi="Arial Narrow" w:cstheme="minorHAnsi"/>
          <w:sz w:val="16"/>
          <w:szCs w:val="16"/>
        </w:rPr>
        <w:t>Przewody wentylacji grawitacyjnej obsługujące pomieszczenia biurowe (1.01, 1.08, 1.09, 1.10) zakończyć nasadami obrotowymi podłużnymi ø150 z podstawą, np. TURBOWENT firmy DARCO. Nasady w ilości 9 szt. Boczne otwory kominów, na których mają być zamontowane nasady zamurować.</w:t>
      </w:r>
    </w:p>
    <w:p w14:paraId="7FBD78BE" w14:textId="33528B7A" w:rsidR="009E4C56" w:rsidRPr="009E4C56" w:rsidRDefault="00471F3E" w:rsidP="00471F3E">
      <w:pPr>
        <w:pStyle w:val="Tekstpodstawowywcity"/>
        <w:spacing w:line="0" w:lineRule="atLeast"/>
        <w:ind w:left="0"/>
        <w:jc w:val="both"/>
        <w:rPr>
          <w:rFonts w:ascii="Arial Narrow" w:hAnsi="Arial Narrow" w:cstheme="minorHAnsi"/>
          <w:sz w:val="16"/>
          <w:szCs w:val="16"/>
        </w:rPr>
      </w:pPr>
      <w:r w:rsidRPr="00471F3E">
        <w:rPr>
          <w:rFonts w:ascii="Arial Narrow" w:hAnsi="Arial Narrow" w:cstheme="minorHAnsi"/>
          <w:sz w:val="16"/>
          <w:szCs w:val="16"/>
        </w:rPr>
        <w:t>W oknach pomieszczeń wentylowanych grawitacyjnie zamontować nawiewniki okienne ciśnieniowe. Wielkość nawiewników dopasować do istniejących okien, np. AMI PRESO firmy AERECO.</w:t>
      </w:r>
    </w:p>
    <w:p w14:paraId="1B034EA8" w14:textId="58339B9F" w:rsidR="00C25D18" w:rsidRPr="0060213B" w:rsidRDefault="00C25D18" w:rsidP="00E83116">
      <w:pPr>
        <w:pStyle w:val="FR1"/>
        <w:numPr>
          <w:ilvl w:val="0"/>
          <w:numId w:val="39"/>
        </w:numPr>
        <w:spacing w:before="0" w:line="0" w:lineRule="atLeast"/>
        <w:jc w:val="both"/>
        <w:rPr>
          <w:rFonts w:ascii="Arial Narrow" w:hAnsi="Arial Narrow" w:cstheme="minorHAnsi"/>
          <w:b/>
          <w:sz w:val="16"/>
          <w:szCs w:val="16"/>
        </w:rPr>
      </w:pPr>
      <w:r w:rsidRPr="0060213B">
        <w:rPr>
          <w:rFonts w:ascii="Arial Narrow" w:hAnsi="Arial Narrow" w:cstheme="minorHAnsi"/>
          <w:b/>
          <w:sz w:val="16"/>
          <w:szCs w:val="16"/>
        </w:rPr>
        <w:t>WYMAGANIA  DOTYCZĄCE SPRZĘTU I MASZYN NIEZBĘDNYCH LUB ZALECANYCH DO WYKONANIA ROBÓT BUDOWLANYCH ZGODNIE Z ZAŁOŻONĄ JAKOŚCIĄ. SKŁADOWANIE.</w:t>
      </w:r>
    </w:p>
    <w:p w14:paraId="502472B2" w14:textId="77777777" w:rsidR="00C45F12" w:rsidRPr="0060213B" w:rsidRDefault="00ED20F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 xml:space="preserve">Wykonawca jest zobowiązany do używania jedynie takiego sprzętu, który nie spowoduje niekorzystnego wpływu na jakość wykonywanych robót i środowisko. Sprzęt używany do robót powinien być zgodny z ofertą wykonawcy oraz powinien odpowiadać pod względem typów i ilości wskazaniom zawartym w szczegółowych specyfikacjach technicznych, programie zapewnienia jakości i projekcie organizacji robót, zaakceptowanym przez zarządzającego realizacją umowy. Liczba i wydajność sprzętu powinna gwarantować prowadzenie robót zgodnie z terminami przewidzianymi w harmonogramie robót. </w:t>
      </w:r>
    </w:p>
    <w:p w14:paraId="3647EEAA" w14:textId="34AC46CA" w:rsidR="00ED20F5" w:rsidRPr="0060213B" w:rsidRDefault="00ED20F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Sprzęt będący własnością wykonawcy lub wynajęty do wykonania robót musi być utrzymywany w</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dobrym stanie i gotowości do pracy oraz być zgodny z wymaganiami ochrony środowiska i przepisami</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dotyczącymi jego użytkowania. Tam gdzie jest to wymagane przepisami, wykonawca dostarczy</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zarządzającemu realizacją umowy kopie dokumentów potwierdzających dopuszczenie sprzętu do</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użytkowania.</w:t>
      </w:r>
    </w:p>
    <w:p w14:paraId="0A1076DA" w14:textId="77777777" w:rsidR="00C45F12" w:rsidRPr="0060213B" w:rsidRDefault="00ED20F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Jeżeli projekt wykonawczy lub szczegółowe specyfikacje techniczne przewidują możliwość</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wariantowego użycia sprzętu przy wykonywaniu </w:t>
      </w:r>
      <w:r w:rsidR="00CE1513" w:rsidRPr="0060213B">
        <w:rPr>
          <w:rFonts w:ascii="Arial Narrow" w:hAnsi="Arial Narrow" w:cstheme="minorHAnsi"/>
          <w:sz w:val="16"/>
          <w:szCs w:val="16"/>
        </w:rPr>
        <w:t>robót</w:t>
      </w:r>
      <w:r w:rsidRPr="0060213B">
        <w:rPr>
          <w:rFonts w:ascii="Arial Narrow" w:hAnsi="Arial Narrow" w:cstheme="minorHAnsi"/>
          <w:sz w:val="16"/>
          <w:szCs w:val="16"/>
        </w:rPr>
        <w:t>, wykonawca przedstawi wybrany sprzęt do</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akceptacji przez zarządzającego realizacją umowy. Nie może być później zmieniany bez jego zgody.</w:t>
      </w:r>
      <w:r w:rsidR="00CE1513" w:rsidRPr="0060213B">
        <w:rPr>
          <w:rFonts w:ascii="Arial Narrow" w:hAnsi="Arial Narrow" w:cstheme="minorHAnsi"/>
          <w:sz w:val="16"/>
          <w:szCs w:val="16"/>
        </w:rPr>
        <w:t xml:space="preserve"> </w:t>
      </w:r>
    </w:p>
    <w:p w14:paraId="1EF50AFA" w14:textId="077980E9" w:rsidR="0004324E" w:rsidRPr="0060213B" w:rsidRDefault="00ED20F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Sprzęt, maszyny, urządzenia i narzędzia nie gwarantujące zachowania warunków umowy zostaną</w:t>
      </w:r>
      <w:r w:rsidR="00CE1513" w:rsidRPr="0060213B">
        <w:rPr>
          <w:rFonts w:ascii="Arial Narrow" w:hAnsi="Arial Narrow" w:cstheme="minorHAnsi"/>
          <w:sz w:val="16"/>
          <w:szCs w:val="16"/>
        </w:rPr>
        <w:t xml:space="preserve"> </w:t>
      </w:r>
      <w:r w:rsidRPr="0060213B">
        <w:rPr>
          <w:rFonts w:ascii="Arial Narrow" w:hAnsi="Arial Narrow" w:cstheme="minorHAnsi"/>
          <w:sz w:val="16"/>
          <w:szCs w:val="16"/>
        </w:rPr>
        <w:t>przez zarządzającego realizacją umowy zdyskwalifikowane i nie dopuszczone do robót.</w:t>
      </w:r>
    </w:p>
    <w:p w14:paraId="5B5326BB" w14:textId="718AABEA" w:rsidR="006E5532" w:rsidRPr="0060213B" w:rsidRDefault="0088756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 xml:space="preserve">Rury typu </w:t>
      </w:r>
      <w:r w:rsidR="00711EAB" w:rsidRPr="0060213B">
        <w:rPr>
          <w:rFonts w:ascii="Arial Narrow" w:hAnsi="Arial Narrow" w:cstheme="minorHAnsi"/>
          <w:sz w:val="16"/>
          <w:szCs w:val="16"/>
          <w:u w:val="single"/>
        </w:rPr>
        <w:t>PE-RT/Al/PE-RT</w:t>
      </w:r>
      <w:r w:rsidR="00711EAB" w:rsidRPr="0060213B">
        <w:rPr>
          <w:rFonts w:ascii="Arial Narrow" w:hAnsi="Arial Narrow" w:cstheme="minorHAnsi"/>
          <w:sz w:val="16"/>
          <w:szCs w:val="16"/>
        </w:rPr>
        <w:t xml:space="preserve"> </w:t>
      </w:r>
      <w:r w:rsidRPr="0060213B">
        <w:rPr>
          <w:rFonts w:ascii="Arial Narrow" w:hAnsi="Arial Narrow" w:cstheme="minorHAnsi"/>
          <w:sz w:val="16"/>
          <w:szCs w:val="16"/>
        </w:rPr>
        <w:t>- przyjmowane w zwojach 25, 50,120 i 200m w opakowaniach własnych kartonowych; można magazynować je w różnych temperaturach, również niskich (poniżej 0°C), lecz ze względu na wrażliwość na działanie promieni ultrafioletowych - pod zadaszeniem lub w pomieszczeniach zamkniętych chroniących przed bezpośrednim długotrwałym działaniem promieni słonecznych. Podobnie postępować z rurami PP.</w:t>
      </w:r>
    </w:p>
    <w:p w14:paraId="20887288" w14:textId="75D58355" w:rsidR="00887565" w:rsidRPr="0060213B" w:rsidRDefault="00232A5E"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Kształtki, złączki, armaturę, przybory i urządzenia</w:t>
      </w:r>
      <w:r w:rsidRPr="0060213B">
        <w:rPr>
          <w:rFonts w:ascii="Arial Narrow" w:hAnsi="Arial Narrow" w:cstheme="minorHAnsi"/>
          <w:sz w:val="16"/>
          <w:szCs w:val="16"/>
        </w:rPr>
        <w:t xml:space="preserve"> </w:t>
      </w:r>
      <w:r w:rsidR="00481DCA" w:rsidRPr="0060213B">
        <w:rPr>
          <w:rFonts w:ascii="Arial Narrow" w:hAnsi="Arial Narrow" w:cstheme="minorHAnsi"/>
          <w:sz w:val="16"/>
          <w:szCs w:val="16"/>
        </w:rPr>
        <w:t xml:space="preserve">- </w:t>
      </w:r>
      <w:r w:rsidRPr="0060213B">
        <w:rPr>
          <w:rFonts w:ascii="Arial Narrow" w:hAnsi="Arial Narrow" w:cstheme="minorHAnsi"/>
          <w:sz w:val="16"/>
          <w:szCs w:val="16"/>
        </w:rPr>
        <w:t>składować w pomieszczeniach zamkniętych, w opakowaniach własnych, na regałach, z zachowaniem szczególnej ostrożności przy ceramice.</w:t>
      </w:r>
    </w:p>
    <w:p w14:paraId="1F95F891" w14:textId="2373C9BB" w:rsidR="00232A5E" w:rsidRPr="0060213B" w:rsidRDefault="00481DCA"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Rury i kształtki z PVC</w:t>
      </w:r>
      <w:r w:rsidRPr="0060213B">
        <w:rPr>
          <w:rFonts w:ascii="Arial Narrow" w:hAnsi="Arial Narrow" w:cstheme="minorHAnsi"/>
          <w:sz w:val="16"/>
          <w:szCs w:val="16"/>
        </w:rPr>
        <w:t xml:space="preserve"> - mają fabrycznie zamontowane w kielichach uszczelki dwuwargowe posmarowane smarem silikonowym. Kształtki pakowane są w </w:t>
      </w:r>
      <w:r w:rsidRPr="0060213B">
        <w:rPr>
          <w:rFonts w:ascii="Arial Narrow" w:hAnsi="Arial Narrow" w:cstheme="minorHAnsi"/>
          <w:sz w:val="16"/>
          <w:szCs w:val="16"/>
        </w:rPr>
        <w:lastRenderedPageBreak/>
        <w:t>worki</w:t>
      </w:r>
      <w:r w:rsidR="00C26485"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Natomiast rury wszystkich średnic (za wyjątkiem koloru białego) pakowane są w sztaple zabezpieczone od dołu i góry tarcicą, a całość ściągnięta jest taśmą tworzywową. Rury koloru białego w celu zabezpieczenia przed zabrudzeniem pakowane są w worki foliowe. Rury należy składować na odpowiednio gładkiej powierzchni, wolnej od ostrych występów i nierówności. Pierwsza warstwa rur powinna leżeć na równym podkładzie i stykać się z nim na całej długości. W celu uniknięcia ewentualnych odkształceń elementów ułożonych na spodzie, wysokość sztapla nie powinna przekraczać 1,5 m. W przypadkach, gdy elementy narażone są na silne działanie promieni słonecznych, należy przykryć je materiałem nie przepuszczającym światła. Kształtki należy przechowywać pod dachem w oryginalnych workach foliowych do czasu ich rozpakowania.</w:t>
      </w:r>
    </w:p>
    <w:p w14:paraId="481E7AD3" w14:textId="6E81541E" w:rsidR="00481DCA" w:rsidRPr="0060213B" w:rsidRDefault="0006228E"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Otuliny i kształtki izolacyjne z pianki polietylenowej</w:t>
      </w:r>
      <w:r w:rsidRPr="0060213B">
        <w:rPr>
          <w:rFonts w:ascii="Arial Narrow" w:hAnsi="Arial Narrow" w:cstheme="minorHAnsi"/>
          <w:sz w:val="16"/>
          <w:szCs w:val="16"/>
        </w:rPr>
        <w:t xml:space="preserve"> - magazynować w pomieszczeniach krytych i suchych i przechowywać w pozycji leżącej w stosach do wysokości 2m.</w:t>
      </w:r>
    </w:p>
    <w:p w14:paraId="72850306" w14:textId="46B991D9" w:rsidR="0006228E" w:rsidRPr="0060213B" w:rsidRDefault="008D7037"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Grzejniki</w:t>
      </w:r>
      <w:r w:rsidRPr="0060213B">
        <w:rPr>
          <w:rFonts w:ascii="Arial Narrow" w:hAnsi="Arial Narrow" w:cstheme="minorHAnsi"/>
          <w:sz w:val="16"/>
          <w:szCs w:val="16"/>
        </w:rPr>
        <w:t xml:space="preserve"> - magazynować w pomieszczeniach zamkniętych w opakowaniach producenta, tj. w osłonie z tektury litej i tektury falistej (narożniki), ze styropianową osłonką na wbudowany zawór, całość pokryta folią termokurczliwą.</w:t>
      </w:r>
    </w:p>
    <w:p w14:paraId="15ACF0BB" w14:textId="59EAB054" w:rsidR="00CF374D" w:rsidRPr="0060213B" w:rsidRDefault="00CF374D"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Przewody i kształtki wentylacyjne oraz elementy konstrukcji wsporczych</w:t>
      </w:r>
      <w:r w:rsidRPr="0060213B">
        <w:rPr>
          <w:rFonts w:ascii="Arial Narrow" w:hAnsi="Arial Narrow" w:cstheme="minorHAnsi"/>
          <w:sz w:val="16"/>
          <w:szCs w:val="16"/>
        </w:rPr>
        <w:t xml:space="preserve"> </w:t>
      </w:r>
      <w:r w:rsidR="005D0D3B" w:rsidRPr="0060213B">
        <w:rPr>
          <w:rFonts w:ascii="Arial Narrow" w:hAnsi="Arial Narrow" w:cstheme="minorHAnsi"/>
          <w:sz w:val="16"/>
          <w:szCs w:val="16"/>
        </w:rPr>
        <w:t xml:space="preserve">- </w:t>
      </w:r>
      <w:r w:rsidRPr="0060213B">
        <w:rPr>
          <w:rFonts w:ascii="Arial Narrow" w:hAnsi="Arial Narrow" w:cstheme="minorHAnsi"/>
          <w:sz w:val="16"/>
          <w:szCs w:val="16"/>
        </w:rPr>
        <w:t>składować w pomieszczeniach zamkniętych, suchych, w sposób uporządkowany: na regałach lub przekładkach drewnianych, w stosach nie powodujących odkształceń materiałów.</w:t>
      </w:r>
    </w:p>
    <w:p w14:paraId="269BF207" w14:textId="796913AA" w:rsidR="00CF374D" w:rsidRPr="0060213B" w:rsidRDefault="005D0D3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Pozostałe m</w:t>
      </w:r>
      <w:r w:rsidR="00CF374D" w:rsidRPr="0060213B">
        <w:rPr>
          <w:rFonts w:ascii="Arial Narrow" w:hAnsi="Arial Narrow" w:cstheme="minorHAnsi"/>
          <w:sz w:val="16"/>
          <w:szCs w:val="16"/>
          <w:u w:val="single"/>
        </w:rPr>
        <w:t>ateriały izolacyjne</w:t>
      </w:r>
      <w:r w:rsidR="00CF374D"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 </w:t>
      </w:r>
      <w:r w:rsidR="00CF374D" w:rsidRPr="0060213B">
        <w:rPr>
          <w:rFonts w:ascii="Arial Narrow" w:hAnsi="Arial Narrow" w:cstheme="minorHAnsi"/>
          <w:sz w:val="16"/>
          <w:szCs w:val="16"/>
        </w:rPr>
        <w:t>magazynować w pomieszczeniach krytych i suchych i przechowywać w pozycji leżącej w stosach do wysokości 2m, w opakowaniach producenta.</w:t>
      </w:r>
    </w:p>
    <w:p w14:paraId="581D181C" w14:textId="3E72741A" w:rsidR="008D7037" w:rsidRPr="0060213B" w:rsidRDefault="00CF374D"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u w:val="single"/>
        </w:rPr>
        <w:t>Urządzenia wentylacyjne</w:t>
      </w:r>
      <w:r w:rsidRPr="0060213B">
        <w:rPr>
          <w:rFonts w:ascii="Arial Narrow" w:hAnsi="Arial Narrow" w:cstheme="minorHAnsi"/>
          <w:sz w:val="16"/>
          <w:szCs w:val="16"/>
        </w:rPr>
        <w:t xml:space="preserve"> </w:t>
      </w:r>
      <w:r w:rsidR="005D0D3B" w:rsidRPr="0060213B">
        <w:rPr>
          <w:rFonts w:ascii="Arial Narrow" w:hAnsi="Arial Narrow" w:cstheme="minorHAnsi"/>
          <w:sz w:val="16"/>
          <w:szCs w:val="16"/>
        </w:rPr>
        <w:t xml:space="preserve">- </w:t>
      </w:r>
      <w:r w:rsidRPr="0060213B">
        <w:rPr>
          <w:rFonts w:ascii="Arial Narrow" w:hAnsi="Arial Narrow" w:cstheme="minorHAnsi"/>
          <w:sz w:val="16"/>
          <w:szCs w:val="16"/>
        </w:rPr>
        <w:t>magazynować w pomieszczeniach zamkniętych w opakowaniach producenta.</w:t>
      </w:r>
    </w:p>
    <w:p w14:paraId="71DBFAD2" w14:textId="202F6160" w:rsidR="00C25D18" w:rsidRPr="0060213B" w:rsidRDefault="00C25D18" w:rsidP="00E83116">
      <w:pPr>
        <w:pStyle w:val="FR1"/>
        <w:numPr>
          <w:ilvl w:val="0"/>
          <w:numId w:val="39"/>
        </w:numPr>
        <w:spacing w:before="0" w:line="0" w:lineRule="atLeast"/>
        <w:jc w:val="both"/>
        <w:rPr>
          <w:rFonts w:ascii="Arial Narrow" w:hAnsi="Arial Narrow" w:cstheme="minorHAnsi"/>
          <w:sz w:val="16"/>
          <w:szCs w:val="16"/>
        </w:rPr>
      </w:pPr>
      <w:r w:rsidRPr="0060213B">
        <w:rPr>
          <w:rFonts w:ascii="Arial Narrow" w:hAnsi="Arial Narrow" w:cstheme="minorHAnsi"/>
          <w:b/>
          <w:sz w:val="16"/>
          <w:szCs w:val="16"/>
        </w:rPr>
        <w:t>WYMAGANIA  DOTYCZĄCE TRANSPORTU</w:t>
      </w:r>
      <w:r w:rsidRPr="0060213B">
        <w:rPr>
          <w:rFonts w:ascii="Arial Narrow" w:hAnsi="Arial Narrow" w:cstheme="minorHAnsi"/>
          <w:b/>
          <w:bCs/>
          <w:sz w:val="16"/>
          <w:szCs w:val="16"/>
        </w:rPr>
        <w:t xml:space="preserve"> </w:t>
      </w:r>
    </w:p>
    <w:p w14:paraId="551D2ABA" w14:textId="10359D50" w:rsidR="00BE347F" w:rsidRPr="0060213B" w:rsidRDefault="00BE347F"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Liczba i rodzaje środków transportu będą określone w projekcie organizacji </w:t>
      </w:r>
      <w:r w:rsidR="0096293C" w:rsidRPr="0060213B">
        <w:rPr>
          <w:rFonts w:ascii="Arial Narrow" w:hAnsi="Arial Narrow" w:cstheme="minorHAnsi"/>
          <w:sz w:val="16"/>
          <w:szCs w:val="16"/>
        </w:rPr>
        <w:t xml:space="preserve">robót muszą </w:t>
      </w:r>
      <w:r w:rsidRPr="0060213B">
        <w:rPr>
          <w:rFonts w:ascii="Arial Narrow" w:hAnsi="Arial Narrow" w:cstheme="minorHAnsi"/>
          <w:sz w:val="16"/>
          <w:szCs w:val="16"/>
        </w:rPr>
        <w:t>zapewniać prowadzenie robót zgodnie z zasadami określonymi w projekcie wykonawczym i szczegółowych</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specyfikacjach technicznych oraz wskazaniami zarządzającego realizacją umowy, w terminach</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wynikających z harmonogramu robót.</w:t>
      </w:r>
    </w:p>
    <w:p w14:paraId="593B5FE0" w14:textId="16F88BE7" w:rsidR="008D57EB" w:rsidRDefault="008D57EB"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Rury PE-RT/Al/PE-RT</w:t>
      </w:r>
      <w:r w:rsidRPr="0060213B">
        <w:rPr>
          <w:rFonts w:ascii="Arial Narrow" w:hAnsi="Arial Narrow" w:cstheme="minorHAnsi"/>
          <w:sz w:val="16"/>
          <w:szCs w:val="16"/>
        </w:rPr>
        <w:t xml:space="preserve"> — dostarczane transportem samochodowym w zwojach 25, 50, 120 i 200mb w opakowaniach. Przewóz możliwy w różnych temperaturach, również niskich poniżej 0°C. Wyładunek i załadunek rur ręczny lub z użyciem podnośnika widłowego. Kształtki należy przewozić w odpowiednich pojemnikach z zachowaniem zasad jw.</w:t>
      </w:r>
    </w:p>
    <w:p w14:paraId="76DAED9D" w14:textId="77777777" w:rsidR="006266DB" w:rsidRPr="00384144" w:rsidRDefault="006266DB" w:rsidP="006266DB">
      <w:pPr>
        <w:tabs>
          <w:tab w:val="left" w:pos="284"/>
        </w:tabs>
        <w:spacing w:after="0" w:line="0" w:lineRule="atLeast"/>
        <w:jc w:val="both"/>
        <w:rPr>
          <w:rFonts w:ascii="Arial Narrow" w:hAnsi="Arial Narrow" w:cstheme="minorHAnsi"/>
          <w:sz w:val="16"/>
          <w:szCs w:val="16"/>
        </w:rPr>
      </w:pPr>
      <w:r w:rsidRPr="00384144">
        <w:rPr>
          <w:rFonts w:ascii="Arial Narrow" w:hAnsi="Arial Narrow" w:cstheme="minorHAnsi"/>
          <w:sz w:val="16"/>
          <w:szCs w:val="16"/>
          <w:u w:val="single"/>
        </w:rPr>
        <w:t>Rury i kształtki stalowe ocynkowane</w:t>
      </w:r>
      <w:r w:rsidRPr="00384144">
        <w:rPr>
          <w:rFonts w:ascii="Arial Narrow" w:hAnsi="Arial Narrow" w:cstheme="minorHAnsi"/>
          <w:sz w:val="16"/>
          <w:szCs w:val="16"/>
        </w:rPr>
        <w:t xml:space="preserve"> - transport w wiązkach samochodami skrzyniowymi o odpowiedniej długości na podkładach drewnianych. Wyładunek i załadunek rur w wiązkach - przy udziale podnośnika widłowego lub dźwigu z belką. Gdy rury załadowane są pojedynczo, można je wyładowywać ręcznie.</w:t>
      </w:r>
    </w:p>
    <w:p w14:paraId="55DA0631" w14:textId="77777777" w:rsidR="008D57EB" w:rsidRPr="0060213B" w:rsidRDefault="008D57EB"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Armatura, przybory i grzejniki</w:t>
      </w:r>
      <w:r w:rsidRPr="0060213B">
        <w:rPr>
          <w:rFonts w:ascii="Arial Narrow" w:hAnsi="Arial Narrow" w:cstheme="minorHAnsi"/>
          <w:sz w:val="16"/>
          <w:szCs w:val="16"/>
        </w:rPr>
        <w:t xml:space="preserve"> - transportowane w opakowaniach własnych jednostkowych. Załadunek i wyładunek ręczny z krytych środków transportowych.</w:t>
      </w:r>
    </w:p>
    <w:p w14:paraId="50431B8F" w14:textId="20042783" w:rsidR="008D57EB" w:rsidRPr="0060213B" w:rsidRDefault="008D57EB"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Rury i kształtki z PVC i PP</w:t>
      </w:r>
      <w:r w:rsidRPr="0060213B">
        <w:rPr>
          <w:rFonts w:ascii="Arial Narrow" w:hAnsi="Arial Narrow" w:cstheme="minorHAnsi"/>
          <w:sz w:val="16"/>
          <w:szCs w:val="16"/>
        </w:rPr>
        <w:t xml:space="preserve"> - podczas transportu zaleca się, aby ładunek był unieruchomiony. Wymagane jest, aby w przypadku luźnych rur załadunek i rozładunek odbywał się ręcznie. Zaleca się szczególną ostrożność przy transportowaniu elementów w temperaturach poniżej 0'C, gdyż niskie temperatury zmniejszają odporność tworzywa na uderzenia.</w:t>
      </w:r>
      <w:r w:rsidR="00093B11" w:rsidRPr="0060213B">
        <w:rPr>
          <w:rFonts w:ascii="Arial Narrow" w:hAnsi="Arial Narrow" w:cstheme="minorHAnsi"/>
          <w:sz w:val="16"/>
          <w:szCs w:val="16"/>
        </w:rPr>
        <w:t xml:space="preserve"> </w:t>
      </w:r>
      <w:r w:rsidRPr="0060213B">
        <w:rPr>
          <w:rFonts w:ascii="Arial Narrow" w:hAnsi="Arial Narrow" w:cstheme="minorHAnsi"/>
          <w:sz w:val="16"/>
          <w:szCs w:val="16"/>
        </w:rPr>
        <w:t>Kształtki należy przewozić w odpowiednich pojemnikach z zachowaniem ostrożności jw.</w:t>
      </w:r>
    </w:p>
    <w:p w14:paraId="636BD84F" w14:textId="07B94FE5" w:rsidR="008D57EB" w:rsidRPr="0060213B" w:rsidRDefault="008D57EB"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Materiały izolacyjne</w:t>
      </w:r>
      <w:r w:rsidRPr="0060213B">
        <w:rPr>
          <w:rFonts w:ascii="Arial Narrow" w:hAnsi="Arial Narrow" w:cstheme="minorHAnsi"/>
          <w:sz w:val="16"/>
          <w:szCs w:val="16"/>
        </w:rPr>
        <w:t xml:space="preserve"> -  transport jw. w pozycji leżącej w stosach do wysokości 2m, w opakowaniach producenta. </w:t>
      </w:r>
    </w:p>
    <w:p w14:paraId="73E0CDC4" w14:textId="6B08F2C4" w:rsidR="008D57EB" w:rsidRPr="0060213B" w:rsidRDefault="008D57EB"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Urządzenia wentylacyjne, grzewcze</w:t>
      </w:r>
      <w:r w:rsidR="00150A88" w:rsidRPr="0060213B">
        <w:rPr>
          <w:rFonts w:ascii="Arial Narrow" w:hAnsi="Arial Narrow" w:cstheme="minorHAnsi"/>
          <w:sz w:val="16"/>
          <w:szCs w:val="16"/>
          <w:u w:val="single"/>
        </w:rPr>
        <w:t>, klimatyzacyjne</w:t>
      </w:r>
      <w:r w:rsidRPr="0060213B">
        <w:rPr>
          <w:rFonts w:ascii="Arial Narrow" w:hAnsi="Arial Narrow" w:cstheme="minorHAnsi"/>
          <w:sz w:val="16"/>
          <w:szCs w:val="16"/>
        </w:rPr>
        <w:t xml:space="preserve"> -  transport </w:t>
      </w:r>
      <w:r w:rsidR="00093B11" w:rsidRPr="0060213B">
        <w:rPr>
          <w:rFonts w:ascii="Arial Narrow" w:hAnsi="Arial Narrow" w:cstheme="minorHAnsi"/>
          <w:sz w:val="16"/>
          <w:szCs w:val="16"/>
        </w:rPr>
        <w:t>jw.</w:t>
      </w:r>
      <w:r w:rsidRPr="0060213B">
        <w:rPr>
          <w:rFonts w:ascii="Arial Narrow" w:hAnsi="Arial Narrow" w:cstheme="minorHAnsi"/>
          <w:sz w:val="16"/>
          <w:szCs w:val="16"/>
        </w:rPr>
        <w:t xml:space="preserve">   w opakowaniach producenta. Wyładunek i załadunek urządzeń przy udziale podnośnika widłowego lub dźwigu z belką. W szczególnym przypadku można je wyładowywać ręcznie.</w:t>
      </w:r>
    </w:p>
    <w:p w14:paraId="4DFCFB3B" w14:textId="43B2DBD0" w:rsidR="00BE347F" w:rsidRPr="0060213B" w:rsidRDefault="00BE347F"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ruchu po drogach publicznych pojazdy muszą spełniać wymagania dotyczące przepisów ruchu</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drogowego, szczególnie w odniesieniu do dopuszczalnych obciążeń na osie i innych parametrów</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technicznych. Środki transportu nie odpowiadające warunkom umowy, będą Inżyniera usunięte z terenu</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budowy na polecenie zarządzającego realizacją umowy.</w:t>
      </w:r>
    </w:p>
    <w:p w14:paraId="6EA39CCE" w14:textId="73C9D9A3" w:rsidR="00C25D18" w:rsidRPr="0060213B" w:rsidRDefault="00BE347F"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jest zobowiązany usuwać na bieżąco, na własny koszt, wszelkie uszkodzenia i</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zanieczyszczenia spowodowane przez jego pojazdy na drogach publicznych oraz dojazdach do terenu</w:t>
      </w:r>
      <w:r w:rsidR="0096293C" w:rsidRPr="0060213B">
        <w:rPr>
          <w:rFonts w:ascii="Arial Narrow" w:hAnsi="Arial Narrow" w:cstheme="minorHAnsi"/>
          <w:sz w:val="16"/>
          <w:szCs w:val="16"/>
        </w:rPr>
        <w:t xml:space="preserve"> </w:t>
      </w:r>
      <w:r w:rsidRPr="0060213B">
        <w:rPr>
          <w:rFonts w:ascii="Arial Narrow" w:hAnsi="Arial Narrow" w:cstheme="minorHAnsi"/>
          <w:sz w:val="16"/>
          <w:szCs w:val="16"/>
        </w:rPr>
        <w:t>budowy.</w:t>
      </w:r>
    </w:p>
    <w:p w14:paraId="5690F167" w14:textId="77777777"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Rury można przewozić dowolnymi środkami transportu wyłącznie w położeniu poziomym.</w:t>
      </w:r>
    </w:p>
    <w:p w14:paraId="712C854A" w14:textId="64C86E12"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Rury powinny być ładowane obok siebie na całej powierzchni i zabezpieczone przed przesuwaniem się przez podklinowanie lub inny sposób.</w:t>
      </w:r>
    </w:p>
    <w:p w14:paraId="7BBEC165" w14:textId="15066AF2"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Rury w czasie transportu nie powinny stykać się z ostrymi przedmiotami, mogącymi spowodować uszkodzenia mechaniczne.</w:t>
      </w:r>
    </w:p>
    <w:p w14:paraId="26ADA594" w14:textId="4E4A95CD"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 przypadku przewożenia rur transportem kolejowym, należy przestrzegać przepisy o ładowaniu i wyładowywaniu wagonów towarowych w komunikacji wewnętrznej oraz ładować do granic wykorzystania wagonu.</w:t>
      </w:r>
    </w:p>
    <w:p w14:paraId="47887A69" w14:textId="3C89909E"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Podczas prac przeładunkowych rur nie należy rzucać, a szczególną ostrożność należy zachować przy przeładunku rur z tworzyw sztucznych w temperaturze blisko 0</w:t>
      </w:r>
      <w:r w:rsidRPr="0060213B">
        <w:rPr>
          <w:rFonts w:ascii="Arial Narrow" w:hAnsi="Arial Narrow" w:cstheme="minorHAnsi"/>
          <w:sz w:val="16"/>
          <w:szCs w:val="16"/>
          <w:vertAlign w:val="superscript"/>
        </w:rPr>
        <w:t>o</w:t>
      </w:r>
      <w:r w:rsidRPr="0060213B">
        <w:rPr>
          <w:rFonts w:ascii="Arial Narrow" w:hAnsi="Arial Narrow" w:cstheme="minorHAnsi"/>
          <w:sz w:val="16"/>
          <w:szCs w:val="16"/>
        </w:rPr>
        <w:t>C i niższej.</w:t>
      </w:r>
    </w:p>
    <w:p w14:paraId="2609136B" w14:textId="020B0F14"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Transport rur i przewodów środkami transportu dostosowanymi do rozmiarów rur i przewodów, w sposób zabezpieczający je przed uszkodzeniem.</w:t>
      </w:r>
    </w:p>
    <w:p w14:paraId="0FA760F7" w14:textId="5EBC62A2"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wielowarstwowym układaniu rur i przewodów górna warstwa nie może przewyższać ścian środka transportu powyżej 1/3 średnicy zewnętrznej rury i przekroju kanału transport armatury powinien odbywać się krytymi środkami transportu, zgodnie z obowiązującymi przepisami.</w:t>
      </w:r>
    </w:p>
    <w:p w14:paraId="233FA931" w14:textId="109DF358"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Armatura drobna powinna być pakowana w skrzynie lub paczki.</w:t>
      </w:r>
    </w:p>
    <w:p w14:paraId="30F2AC3F" w14:textId="357A93DE"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Transport urządzeń i przyborów sanitarnych powinien odbywać się krytymi i otwartymi środkami</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transportu.</w:t>
      </w:r>
    </w:p>
    <w:p w14:paraId="4D2A969E" w14:textId="1E89457A"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Uszczelki, podkładki amortyzacyjne i śruby pakować w skrzynie. Urządzenia transportować w</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skrzyniach i pudłach zabezpieczających przed uszkodzeniem mechanicznym i opadami</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atmosferycznymi.</w:t>
      </w:r>
    </w:p>
    <w:p w14:paraId="54030D4C" w14:textId="6BFF3C98"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Przybory sanitarne pakować w skrzynie i pudła, zabezpieczyć przed wstrząsami powodującymi</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pęknięcia i rozbicie.</w:t>
      </w:r>
    </w:p>
    <w:p w14:paraId="18DB100D" w14:textId="0760FBD9"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zobowiązany jest do stosowania takich środków transportu, które pozwolą uniknąć</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uszkodzeń i odkształceń przewożonych materiałów i nie wpłyną niekorzystnie</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na jakość wykonywanych robót i właściwości przewożonych materiałów.</w:t>
      </w:r>
    </w:p>
    <w:p w14:paraId="1EBA1226" w14:textId="673F0F37"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Ilość używanych środków transportu musi zapewniać prowadzenie robót zgodnie z zasadami</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określonymi w Dokumentacji Projektowej, Specyfikacji Technicznej i wskazaniach Inspektora w</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terminie przewidzianym umową.</w:t>
      </w:r>
    </w:p>
    <w:p w14:paraId="21AF28B8" w14:textId="2FFEAC76" w:rsidR="0065212C" w:rsidRPr="0060213B" w:rsidRDefault="0065212C"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będzie usuwać na swój koszt wszelkie zanieczyszczenia spowodowane</w:t>
      </w:r>
      <w:r w:rsidR="00FF6224" w:rsidRPr="0060213B">
        <w:rPr>
          <w:rFonts w:ascii="Arial Narrow" w:hAnsi="Arial Narrow" w:cstheme="minorHAnsi"/>
          <w:sz w:val="16"/>
          <w:szCs w:val="16"/>
        </w:rPr>
        <w:t xml:space="preserve"> </w:t>
      </w:r>
      <w:r w:rsidRPr="0060213B">
        <w:rPr>
          <w:rFonts w:ascii="Arial Narrow" w:hAnsi="Arial Narrow" w:cstheme="minorHAnsi"/>
          <w:sz w:val="16"/>
          <w:szCs w:val="16"/>
        </w:rPr>
        <w:t>w wyniku ruchu jego pojazdów na drogach publicznych oraz w rejonie dojazdu do terenu budowy.</w:t>
      </w:r>
    </w:p>
    <w:p w14:paraId="15C36F18" w14:textId="04D67637" w:rsidR="00C25D18" w:rsidRPr="0060213B" w:rsidRDefault="00C25D18" w:rsidP="00E83116">
      <w:pPr>
        <w:pStyle w:val="FR1"/>
        <w:numPr>
          <w:ilvl w:val="0"/>
          <w:numId w:val="39"/>
        </w:numPr>
        <w:spacing w:before="0" w:line="0" w:lineRule="atLeast"/>
        <w:jc w:val="both"/>
        <w:rPr>
          <w:rFonts w:ascii="Arial Narrow" w:hAnsi="Arial Narrow" w:cstheme="minorHAnsi"/>
          <w:sz w:val="16"/>
          <w:szCs w:val="16"/>
        </w:rPr>
      </w:pPr>
      <w:r w:rsidRPr="0060213B">
        <w:rPr>
          <w:rFonts w:ascii="Arial Narrow" w:hAnsi="Arial Narrow" w:cstheme="minorHAnsi"/>
          <w:b/>
          <w:sz w:val="16"/>
          <w:szCs w:val="16"/>
        </w:rPr>
        <w:t>WYMAGANIA  DOTYCZĄCE WYKONANIA ROBÓT BUDOWLANYCH</w:t>
      </w:r>
    </w:p>
    <w:p w14:paraId="0589A0B2" w14:textId="6508A5F0" w:rsidR="00C25D18" w:rsidRPr="0060213B" w:rsidRDefault="00C25D18" w:rsidP="00E83116">
      <w:pPr>
        <w:pStyle w:val="FR1"/>
        <w:numPr>
          <w:ilvl w:val="1"/>
          <w:numId w:val="39"/>
        </w:numPr>
        <w:spacing w:before="0" w:line="0" w:lineRule="atLeast"/>
        <w:jc w:val="both"/>
        <w:rPr>
          <w:rFonts w:ascii="Arial Narrow" w:hAnsi="Arial Narrow" w:cstheme="minorHAnsi"/>
          <w:sz w:val="16"/>
          <w:szCs w:val="16"/>
        </w:rPr>
      </w:pPr>
      <w:r w:rsidRPr="0060213B">
        <w:rPr>
          <w:rFonts w:ascii="Arial Narrow" w:hAnsi="Arial Narrow" w:cstheme="minorHAnsi"/>
          <w:b/>
          <w:sz w:val="16"/>
          <w:szCs w:val="16"/>
        </w:rPr>
        <w:t>WYMAGANIA OGÓLNE</w:t>
      </w:r>
    </w:p>
    <w:p w14:paraId="6FE787B2" w14:textId="77777777" w:rsidR="008240AE" w:rsidRPr="0060213B" w:rsidRDefault="008240AE"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Roboty montażowe należy realizować zgodnie z „Warunkami technicznymi wykonania i odbioru robót budowlano-montażowych. Tom II Instalacje sanitarne i przemysłowe”, Polskimi Normami, oraz innymi przepisami dotyczącymi przedmiotowej instalacji.</w:t>
      </w:r>
    </w:p>
    <w:p w14:paraId="358B0B4F" w14:textId="0D88C541" w:rsidR="00773E9A" w:rsidRPr="0060213B" w:rsidRDefault="00773E9A"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jest odpowiedzialny za prowadzenie robót zgodnie z umową i ścisłe przestrzeganie harmonogramu robót oraz za jakość zastosowanych materiałów i wykonywanych robót, za ich zgodność z projektem wykonawczym, wymaganiami specyfikacji technicznych i programu zapewnienia jakości, projektu organizacji robót oraz poleceniami zarządzającego realizacją umowy.</w:t>
      </w:r>
    </w:p>
    <w:p w14:paraId="740E593A" w14:textId="506DBD39" w:rsidR="00773E9A" w:rsidRPr="0060213B" w:rsidRDefault="00773E9A"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Odprowadzenie wody z terenu budowy i odwodnienie wykopów należy do obowiązków wykonawcy</w:t>
      </w:r>
      <w:r w:rsidR="001C7F6C" w:rsidRPr="0060213B">
        <w:rPr>
          <w:rFonts w:ascii="Arial Narrow" w:hAnsi="Arial Narrow" w:cstheme="minorHAnsi"/>
          <w:sz w:val="16"/>
          <w:szCs w:val="16"/>
        </w:rPr>
        <w:t xml:space="preserve"> </w:t>
      </w:r>
      <w:r w:rsidRPr="0060213B">
        <w:rPr>
          <w:rFonts w:ascii="Arial Narrow" w:hAnsi="Arial Narrow" w:cstheme="minorHAnsi"/>
          <w:sz w:val="16"/>
          <w:szCs w:val="16"/>
        </w:rPr>
        <w:t>i uważa się, że ich koszty zostały uwzględnione w kosztach jednostkowych pozostałych robót.</w:t>
      </w:r>
    </w:p>
    <w:p w14:paraId="52BA5870" w14:textId="35F890D6" w:rsidR="00773E9A" w:rsidRPr="0060213B" w:rsidRDefault="00773E9A"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Decyzje zarządzającego realizacją umowy dotyczące akceptacji lub odrzucenia materiałów i</w:t>
      </w:r>
      <w:r w:rsidR="001C7F6C" w:rsidRPr="0060213B">
        <w:rPr>
          <w:rFonts w:ascii="Arial Narrow" w:hAnsi="Arial Narrow" w:cstheme="minorHAnsi"/>
          <w:sz w:val="16"/>
          <w:szCs w:val="16"/>
        </w:rPr>
        <w:t xml:space="preserve"> </w:t>
      </w:r>
      <w:r w:rsidRPr="0060213B">
        <w:rPr>
          <w:rFonts w:ascii="Arial Narrow" w:hAnsi="Arial Narrow" w:cstheme="minorHAnsi"/>
          <w:sz w:val="16"/>
          <w:szCs w:val="16"/>
        </w:rPr>
        <w:t>elementów robót będą oparte na wymaganiach sformułowanych w umowie, projekcie wykonawczym i</w:t>
      </w:r>
      <w:r w:rsidR="001C7F6C" w:rsidRPr="0060213B">
        <w:rPr>
          <w:rFonts w:ascii="Arial Narrow" w:hAnsi="Arial Narrow" w:cstheme="minorHAnsi"/>
          <w:sz w:val="16"/>
          <w:szCs w:val="16"/>
        </w:rPr>
        <w:t xml:space="preserve"> </w:t>
      </w:r>
      <w:r w:rsidRPr="0060213B">
        <w:rPr>
          <w:rFonts w:ascii="Arial Narrow" w:hAnsi="Arial Narrow" w:cstheme="minorHAnsi"/>
          <w:sz w:val="16"/>
          <w:szCs w:val="16"/>
        </w:rPr>
        <w:t>szczegółowych specyfikacjach technicznych, a także w normach i wytycznych wykonania i odbioru robót.</w:t>
      </w:r>
    </w:p>
    <w:p w14:paraId="31F23FCE" w14:textId="47A27525" w:rsidR="008240AE" w:rsidRPr="0060213B" w:rsidRDefault="00773E9A"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podejmowaniu decyzji zarządzający realizacją umowy uwzględnia wyniki badań materiałów i jakości</w:t>
      </w:r>
      <w:r w:rsidR="008240AE" w:rsidRPr="0060213B">
        <w:rPr>
          <w:rFonts w:ascii="Arial Narrow" w:hAnsi="Arial Narrow" w:cstheme="minorHAnsi"/>
          <w:sz w:val="16"/>
          <w:szCs w:val="16"/>
        </w:rPr>
        <w:t xml:space="preserve"> robót, dopuszczalne niedokładności normalnie występujące przy produkcji i przy badaniach materiałów, doświadczenia z przeszłości, wyniki badań naukowych oraz inne czynniki wpływające na rozważaną kwestię.</w:t>
      </w:r>
    </w:p>
    <w:p w14:paraId="6F9C1BD8" w14:textId="625913EE" w:rsidR="008240AE" w:rsidRPr="0060213B" w:rsidRDefault="008240AE"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Polecenia zarządzającego realizacją umowy będą wykonywane nie później niż w czasie przez niego wyznaczonym, po ich otrzymaniu przez wykonawcę, pod groźbą wstrzymania robót. Skutki finansowe z tego tytułu poniesie wykonawca.</w:t>
      </w:r>
    </w:p>
    <w:p w14:paraId="6831E995" w14:textId="5C5E0582" w:rsidR="008240AE" w:rsidRPr="0060213B" w:rsidRDefault="008240AE"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Wykonawca jest odpowiedzialny za realizację robót zgodnie z dokumentacją projektową, specyfikacją techniczną, poleceniami nadzoru autorskiego i inwestorskiego oraz zgodnie z art. 5, 22, 23 i 28 ustawy Prawo budowlane, „Warunkami technicznymi wykonania i odbioru robót budowlano-montażowych. Tom II Instalacje sanitarne i przemysłowe”.</w:t>
      </w:r>
    </w:p>
    <w:p w14:paraId="3D4A59D2" w14:textId="7BA6101B" w:rsidR="008240AE" w:rsidRPr="0060213B" w:rsidRDefault="008240AE"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lastRenderedPageBreak/>
        <w:t>Odstępstwa od projektu mogą dotyczyć jedynie dostosowania instalacji do wprowadzonych zmian konstrukcyjno-budowlanych, lub zastąpienia zaprojektowanych materiałów – w przypadku niemożliwości ich uzyskania – przez inne materiały lub elementy o co najmniej nie gorszych charakterystykach i trwałości.</w:t>
      </w:r>
    </w:p>
    <w:p w14:paraId="7B09C9B1" w14:textId="3B58F7BF" w:rsidR="008240AE" w:rsidRPr="0060213B" w:rsidRDefault="008240AE"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4668ABA2" w14:textId="24648F6B" w:rsidR="00C25D18" w:rsidRPr="0060213B" w:rsidRDefault="00C25A44" w:rsidP="00E83116">
      <w:pPr>
        <w:pStyle w:val="Akapitzlist"/>
        <w:numPr>
          <w:ilvl w:val="1"/>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WYMAGANIA DOTYCZĄCE WYKONANIA ROBÓT POSZCZEGÓLNYCH INSTALACJI</w:t>
      </w:r>
    </w:p>
    <w:p w14:paraId="40DEC12E" w14:textId="6DD5E141" w:rsidR="00C25A44" w:rsidRPr="0060213B" w:rsidRDefault="00C25A44" w:rsidP="00E83116">
      <w:pPr>
        <w:pStyle w:val="Akapitzlist"/>
        <w:numPr>
          <w:ilvl w:val="2"/>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 xml:space="preserve">Wewnętrzna instalacja </w:t>
      </w:r>
      <w:r w:rsidR="009E02F0" w:rsidRPr="0060213B">
        <w:rPr>
          <w:rFonts w:ascii="Arial Narrow" w:hAnsi="Arial Narrow" w:cstheme="minorHAnsi"/>
          <w:b/>
          <w:bCs/>
          <w:sz w:val="16"/>
          <w:szCs w:val="16"/>
        </w:rPr>
        <w:t>wody zimnej, ciepłej i cyrkulacji</w:t>
      </w:r>
    </w:p>
    <w:p w14:paraId="2A72E44D"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 xml:space="preserve">W budynku objętym opracowaniem znajduje się przyłącze wody zimnej. Przyłącze o niewystarczającej średnicy. Zmiana średnicy według odrębnego opracowania przyłącza wody do budynku. Nowoprojektowane przyłącze wody o średnicy PE63. Projektuje się rozdział instalacji zimnej wody od instalacji hydrantowej. Rozdział w pomieszczeniu 0.33. W obiekcie znajduje się kocioł zasilający budynek w wodę ciepłą oraz cyrkulację o temperaturze 55/60oC. Nowoprojektowaną instalację wody ciepłej i cyrkulacji należy włączyć do istniejącej w pomieszczeniu 0.14. Instalację należy wyposażyć w zawory odcinające na każdym odejściu zgodnie z dokumentacją graficzną – wielkość zgodna ze średnicą odejścia, na którym jest montowany. </w:t>
      </w:r>
    </w:p>
    <w:p w14:paraId="14AD18A5"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 xml:space="preserve">Wodę zimną, ciepłą i cyrkulację należy doprowadzić do poszczególnych przyborów sanitarnych zgodnie z częścią graficzną opracowania. </w:t>
      </w:r>
    </w:p>
    <w:p w14:paraId="4F972E09"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Obliczeń dokonano na podstawie rozmieszczenia pomieszczeń oraz lokalizacji przyborów według dołączonego projektu. Wszelkie zmiany przed montażem należy konsultować z projektantem.</w:t>
      </w:r>
    </w:p>
    <w:p w14:paraId="75CDDCAB"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Obliczeniowy przepływ sekundowy na cele sanitarne</w:t>
      </w:r>
    </w:p>
    <w:p w14:paraId="75977E4F"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Umywalka</w:t>
      </w:r>
      <w:r w:rsidRPr="00D541BB">
        <w:rPr>
          <w:rFonts w:ascii="Arial Narrow" w:hAnsi="Arial Narrow" w:cstheme="minorHAnsi"/>
          <w:sz w:val="16"/>
          <w:szCs w:val="16"/>
        </w:rPr>
        <w:tab/>
        <w:t>9 szt.</w:t>
      </w:r>
    </w:p>
    <w:p w14:paraId="4FD59602"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Zlewozmywak</w:t>
      </w:r>
      <w:r w:rsidRPr="00D541BB">
        <w:rPr>
          <w:rFonts w:ascii="Arial Narrow" w:hAnsi="Arial Narrow" w:cstheme="minorHAnsi"/>
          <w:sz w:val="16"/>
          <w:szCs w:val="16"/>
        </w:rPr>
        <w:tab/>
        <w:t>4 szt.</w:t>
      </w:r>
    </w:p>
    <w:p w14:paraId="4FE8A790"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Miska ustępowa</w:t>
      </w:r>
      <w:r w:rsidRPr="00D541BB">
        <w:rPr>
          <w:rFonts w:ascii="Arial Narrow" w:hAnsi="Arial Narrow" w:cstheme="minorHAnsi"/>
          <w:sz w:val="16"/>
          <w:szCs w:val="16"/>
        </w:rPr>
        <w:tab/>
        <w:t>7 szt.</w:t>
      </w:r>
    </w:p>
    <w:p w14:paraId="2B711B2D"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Pisuar</w:t>
      </w:r>
      <w:r w:rsidRPr="00D541BB">
        <w:rPr>
          <w:rFonts w:ascii="Arial Narrow" w:hAnsi="Arial Narrow" w:cstheme="minorHAnsi"/>
          <w:sz w:val="16"/>
          <w:szCs w:val="16"/>
        </w:rPr>
        <w:tab/>
        <w:t>4 szt.</w:t>
      </w:r>
    </w:p>
    <w:p w14:paraId="2D2C5B59"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Pralka</w:t>
      </w:r>
      <w:r w:rsidRPr="00D541BB">
        <w:rPr>
          <w:rFonts w:ascii="Arial Narrow" w:hAnsi="Arial Narrow" w:cstheme="minorHAnsi"/>
          <w:sz w:val="16"/>
          <w:szCs w:val="16"/>
        </w:rPr>
        <w:tab/>
        <w:t>1 szt.</w:t>
      </w:r>
    </w:p>
    <w:p w14:paraId="19B9428C"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Brodzik</w:t>
      </w:r>
      <w:r w:rsidRPr="00D541BB">
        <w:rPr>
          <w:rFonts w:ascii="Arial Narrow" w:hAnsi="Arial Narrow" w:cstheme="minorHAnsi"/>
          <w:sz w:val="16"/>
          <w:szCs w:val="16"/>
        </w:rPr>
        <w:tab/>
        <w:t>1 szt.</w:t>
      </w:r>
    </w:p>
    <w:p w14:paraId="733AA6D5"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Natrysk</w:t>
      </w:r>
      <w:r w:rsidRPr="00D541BB">
        <w:rPr>
          <w:rFonts w:ascii="Arial Narrow" w:hAnsi="Arial Narrow" w:cstheme="minorHAnsi"/>
          <w:sz w:val="16"/>
          <w:szCs w:val="16"/>
        </w:rPr>
        <w:tab/>
        <w:t>2 szt.</w:t>
      </w:r>
    </w:p>
    <w:p w14:paraId="2C1F3F81" w14:textId="77777777" w:rsidR="00D541BB" w:rsidRP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Zawór czerpalny DN15</w:t>
      </w:r>
      <w:r w:rsidRPr="00D541BB">
        <w:rPr>
          <w:rFonts w:ascii="Arial Narrow" w:hAnsi="Arial Narrow" w:cstheme="minorHAnsi"/>
          <w:sz w:val="16"/>
          <w:szCs w:val="16"/>
        </w:rPr>
        <w:tab/>
        <w:t>4 szt.</w:t>
      </w:r>
    </w:p>
    <w:p w14:paraId="5EFFC57C" w14:textId="45D3F0BC" w:rsidR="00D541BB" w:rsidRDefault="00D541BB" w:rsidP="00D541BB">
      <w:pPr>
        <w:tabs>
          <w:tab w:val="left" w:pos="284"/>
        </w:tabs>
        <w:spacing w:after="0" w:line="0" w:lineRule="atLeast"/>
        <w:jc w:val="both"/>
        <w:rPr>
          <w:rFonts w:ascii="Arial Narrow" w:hAnsi="Arial Narrow" w:cstheme="minorHAnsi"/>
          <w:sz w:val="16"/>
          <w:szCs w:val="16"/>
        </w:rPr>
      </w:pPr>
      <w:r w:rsidRPr="00D541BB">
        <w:rPr>
          <w:rFonts w:ascii="Arial Narrow" w:hAnsi="Arial Narrow" w:cstheme="minorHAnsi"/>
          <w:sz w:val="16"/>
          <w:szCs w:val="16"/>
        </w:rPr>
        <w:t>Obliczeniowy przepływ sekundowy na cele sanitarne w opracowywanym zakresie wynosi q = 1,419 dm3/s.</w:t>
      </w:r>
    </w:p>
    <w:p w14:paraId="57978ECB" w14:textId="77777777" w:rsidR="00850DDE" w:rsidRPr="00850DDE" w:rsidRDefault="00850DDE" w:rsidP="00850DDE">
      <w:pPr>
        <w:tabs>
          <w:tab w:val="left" w:pos="284"/>
        </w:tabs>
        <w:spacing w:after="0" w:line="0" w:lineRule="atLeast"/>
        <w:jc w:val="both"/>
        <w:rPr>
          <w:rFonts w:ascii="Arial Narrow" w:hAnsi="Arial Narrow" w:cstheme="minorHAnsi"/>
          <w:sz w:val="16"/>
          <w:szCs w:val="16"/>
        </w:rPr>
      </w:pPr>
      <w:r w:rsidRPr="00850DDE">
        <w:rPr>
          <w:rFonts w:ascii="Arial Narrow" w:hAnsi="Arial Narrow" w:cstheme="minorHAnsi"/>
          <w:sz w:val="16"/>
          <w:szCs w:val="16"/>
        </w:rPr>
        <w:t>Armatura czerpalna standardowa, produkcji krajowej. Instalację wykonać zgodnie z wytycznymi producenta. Projektuje się wyposażenie umywalek w stojące baterie czerpalne z wylewką długą, zlewozmywaki w stojące baterie z wylewką oraz zawory ze złączką do węża DN15. Pisuary i miski ustępowe wyposażyć w automatyczne zawory spłukujące. Przed armaturą i na każdym odejściu z głównej instalacji zamontować zawory odcinające – wielkość zgodna ze średnicą odejścia, na którym jest montowany. Lokalizacja zaworów odcinających montowana na odejściach wg dokumentacji rysunkowej.</w:t>
      </w:r>
    </w:p>
    <w:p w14:paraId="0B9A7923" w14:textId="6C4DECBE" w:rsidR="00D541BB" w:rsidRDefault="00850DDE" w:rsidP="00850DDE">
      <w:pPr>
        <w:tabs>
          <w:tab w:val="left" w:pos="284"/>
        </w:tabs>
        <w:spacing w:after="0" w:line="0" w:lineRule="atLeast"/>
        <w:jc w:val="both"/>
        <w:rPr>
          <w:rFonts w:ascii="Arial Narrow" w:hAnsi="Arial Narrow" w:cstheme="minorHAnsi"/>
          <w:sz w:val="16"/>
          <w:szCs w:val="16"/>
        </w:rPr>
      </w:pPr>
      <w:r w:rsidRPr="00850DDE">
        <w:rPr>
          <w:rFonts w:ascii="Arial Narrow" w:hAnsi="Arial Narrow" w:cstheme="minorHAnsi"/>
          <w:sz w:val="16"/>
          <w:szCs w:val="16"/>
        </w:rPr>
        <w:t>Przy bateriach zastosować termostatyczne zawory mieszające z ograniczeniem maksymalnej temperatury do 43oC i perlatory.</w:t>
      </w:r>
    </w:p>
    <w:p w14:paraId="3F721558" w14:textId="77777777" w:rsidR="00C27863" w:rsidRPr="00C27863" w:rsidRDefault="00C27863" w:rsidP="00C27863">
      <w:pPr>
        <w:tabs>
          <w:tab w:val="left" w:pos="284"/>
        </w:tabs>
        <w:spacing w:after="0" w:line="0" w:lineRule="atLeast"/>
        <w:jc w:val="both"/>
        <w:rPr>
          <w:rFonts w:ascii="Arial Narrow" w:hAnsi="Arial Narrow" w:cstheme="minorHAnsi"/>
          <w:sz w:val="16"/>
          <w:szCs w:val="16"/>
        </w:rPr>
      </w:pPr>
      <w:r w:rsidRPr="00C27863">
        <w:rPr>
          <w:rFonts w:ascii="Arial Narrow" w:hAnsi="Arial Narrow" w:cstheme="minorHAnsi"/>
          <w:sz w:val="16"/>
          <w:szCs w:val="16"/>
        </w:rPr>
        <w:t xml:space="preserve">Piony prowadzić w projektowanych zabudowach. Przewody poziome na parterze prowadzić pod stropem w strefie sufitu podwieszanego. Poziomy na piętrze oraz podejścia do armatury prowadzić w bruzdach ściennych </w:t>
      </w:r>
    </w:p>
    <w:p w14:paraId="16A99CB9" w14:textId="77777777" w:rsidR="00C27863" w:rsidRPr="00C27863" w:rsidRDefault="00C27863" w:rsidP="00C27863">
      <w:pPr>
        <w:tabs>
          <w:tab w:val="left" w:pos="284"/>
        </w:tabs>
        <w:spacing w:after="0" w:line="0" w:lineRule="atLeast"/>
        <w:jc w:val="both"/>
        <w:rPr>
          <w:rFonts w:ascii="Arial Narrow" w:hAnsi="Arial Narrow" w:cstheme="minorHAnsi"/>
          <w:sz w:val="16"/>
          <w:szCs w:val="16"/>
        </w:rPr>
      </w:pPr>
      <w:r w:rsidRPr="00C27863">
        <w:rPr>
          <w:rFonts w:ascii="Arial Narrow" w:hAnsi="Arial Narrow" w:cstheme="minorHAnsi"/>
          <w:sz w:val="16"/>
          <w:szCs w:val="16"/>
        </w:rPr>
        <w:t xml:space="preserve">oraz wykorzystując projektowane zabudowy ustępów. </w:t>
      </w:r>
    </w:p>
    <w:p w14:paraId="3EF614A2" w14:textId="03EE3130" w:rsidR="00850DDE" w:rsidRDefault="00C27863" w:rsidP="00C27863">
      <w:pPr>
        <w:tabs>
          <w:tab w:val="left" w:pos="284"/>
        </w:tabs>
        <w:spacing w:after="0" w:line="0" w:lineRule="atLeast"/>
        <w:jc w:val="both"/>
        <w:rPr>
          <w:rFonts w:ascii="Arial Narrow" w:hAnsi="Arial Narrow" w:cstheme="minorHAnsi"/>
          <w:sz w:val="16"/>
          <w:szCs w:val="16"/>
        </w:rPr>
      </w:pPr>
      <w:r w:rsidRPr="00C27863">
        <w:rPr>
          <w:rFonts w:ascii="Arial Narrow" w:hAnsi="Arial Narrow" w:cstheme="minorHAnsi"/>
          <w:sz w:val="16"/>
          <w:szCs w:val="16"/>
        </w:rPr>
        <w:t>Przewody prowadzić w sposób umożliwiający samokompensację wydłużeń termicznych. Rury mocować do stałych przegród budowlanych obejmami z wkładką gumową, która nie przenosi drgań instalacji na konstrukcję budynku. Odległość pomiędzy uchwytami nie może przekraczać 1,5m.</w:t>
      </w:r>
    </w:p>
    <w:p w14:paraId="5A68CFC4" w14:textId="31C30037" w:rsidR="00C25D18" w:rsidRPr="0060213B" w:rsidRDefault="008C6F83" w:rsidP="00E83116">
      <w:pPr>
        <w:pStyle w:val="Akapitzlist"/>
        <w:numPr>
          <w:ilvl w:val="2"/>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Wewnętrzna instalacja kanalizacji i odprowadzenia skroplin</w:t>
      </w:r>
    </w:p>
    <w:p w14:paraId="4B38FCF3"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W budynku objętym opracowaniem istnieje grawitacyjna instalacja kanalizacji sanitarnej. Instalację należy zdemontować  w pomieszczeniach objętych opracowaniem. Instalację w pomieszczeniach 0.12 i 0.14 włączyć</w:t>
      </w:r>
    </w:p>
    <w:p w14:paraId="644CD3F0"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 xml:space="preserve"> do nowoprojektowanej instalacji. Odcinek instalacji kanalizacji sanitarnej prowadzony na zewnątrz od budynku </w:t>
      </w:r>
    </w:p>
    <w:p w14:paraId="726B79F9"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do studzienki należy wymienić. Trasa i średnica rur pozostaje bez zmian.</w:t>
      </w:r>
    </w:p>
    <w:p w14:paraId="203332DB"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 xml:space="preserve">Do kanalizacji wpięte zostaną projektowane przybory sanitarne oraz klimatyzatory ścienne.  Na pionach zamontować czyszczaki kanalizacyjne zgodnie z dokumentacją graficzną. Wpusty podłogowe DN50 projektuje </w:t>
      </w:r>
    </w:p>
    <w:p w14:paraId="6732B686"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 xml:space="preserve">się jako zasyfonowanie, ruszt stalowy. Pralkę i brodzik włączyć do instalacji poprzez zasyfonowanie. </w:t>
      </w:r>
    </w:p>
    <w:p w14:paraId="1F913103"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Przy wskazanych na dokumentacji rysunkowej klimatyzatorach zamontować podtynkowe kulowe syfony skroplin lub pompki skroplin i kulowe syfony skroplin. Piony wyprowadzane ponad dach zakończyć systemowymi wywiewkami.</w:t>
      </w:r>
    </w:p>
    <w:p w14:paraId="2011FD02"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Obliczeń dokonano na podstawie rozmieszczenia pomieszczeń oraz lokalizacji przyborów według dołączonego projektu. Wszelkie zmiany przed montażem należy konsultować z projektantem.</w:t>
      </w:r>
    </w:p>
    <w:p w14:paraId="6D24030D"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Obliczeniowy przepływ sekundowy ścieków</w:t>
      </w:r>
    </w:p>
    <w:p w14:paraId="1995F4F3"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Umywalka</w:t>
      </w:r>
      <w:r w:rsidRPr="00BC2E1C">
        <w:rPr>
          <w:rFonts w:ascii="Arial Narrow" w:hAnsi="Arial Narrow" w:cstheme="minorHAnsi"/>
          <w:sz w:val="16"/>
          <w:szCs w:val="16"/>
        </w:rPr>
        <w:tab/>
        <w:t>9 szt.</w:t>
      </w:r>
    </w:p>
    <w:p w14:paraId="28E2BF0F"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Zlewozmywak</w:t>
      </w:r>
      <w:r w:rsidRPr="00BC2E1C">
        <w:rPr>
          <w:rFonts w:ascii="Arial Narrow" w:hAnsi="Arial Narrow" w:cstheme="minorHAnsi"/>
          <w:sz w:val="16"/>
          <w:szCs w:val="16"/>
        </w:rPr>
        <w:tab/>
        <w:t>4 szt.</w:t>
      </w:r>
    </w:p>
    <w:p w14:paraId="1DC85F71"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Miska ustępowa</w:t>
      </w:r>
      <w:r w:rsidRPr="00BC2E1C">
        <w:rPr>
          <w:rFonts w:ascii="Arial Narrow" w:hAnsi="Arial Narrow" w:cstheme="minorHAnsi"/>
          <w:sz w:val="16"/>
          <w:szCs w:val="16"/>
        </w:rPr>
        <w:tab/>
        <w:t>7 szt.</w:t>
      </w:r>
    </w:p>
    <w:p w14:paraId="2B024659"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Pisuar</w:t>
      </w:r>
      <w:r w:rsidRPr="00BC2E1C">
        <w:rPr>
          <w:rFonts w:ascii="Arial Narrow" w:hAnsi="Arial Narrow" w:cstheme="minorHAnsi"/>
          <w:sz w:val="16"/>
          <w:szCs w:val="16"/>
        </w:rPr>
        <w:tab/>
        <w:t>4 szt.</w:t>
      </w:r>
    </w:p>
    <w:p w14:paraId="11518513"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Pralka</w:t>
      </w:r>
      <w:r w:rsidRPr="00BC2E1C">
        <w:rPr>
          <w:rFonts w:ascii="Arial Narrow" w:hAnsi="Arial Narrow" w:cstheme="minorHAnsi"/>
          <w:sz w:val="16"/>
          <w:szCs w:val="16"/>
        </w:rPr>
        <w:tab/>
        <w:t>1 szt.</w:t>
      </w:r>
    </w:p>
    <w:p w14:paraId="7F6ADAFA"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Brodzik</w:t>
      </w:r>
      <w:r w:rsidRPr="00BC2E1C">
        <w:rPr>
          <w:rFonts w:ascii="Arial Narrow" w:hAnsi="Arial Narrow" w:cstheme="minorHAnsi"/>
          <w:sz w:val="16"/>
          <w:szCs w:val="16"/>
        </w:rPr>
        <w:tab/>
        <w:t>1 szt.</w:t>
      </w:r>
    </w:p>
    <w:p w14:paraId="415FA80C" w14:textId="77777777" w:rsidR="00BC2E1C" w:rsidRP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Wpust podłogowy DN50</w:t>
      </w:r>
      <w:r w:rsidRPr="00BC2E1C">
        <w:rPr>
          <w:rFonts w:ascii="Arial Narrow" w:hAnsi="Arial Narrow" w:cstheme="minorHAnsi"/>
          <w:sz w:val="16"/>
          <w:szCs w:val="16"/>
        </w:rPr>
        <w:tab/>
        <w:t>9 szt.</w:t>
      </w:r>
    </w:p>
    <w:p w14:paraId="5A00F601" w14:textId="0DBEBEB0" w:rsidR="00BC2E1C" w:rsidRDefault="00BC2E1C" w:rsidP="00BC2E1C">
      <w:pPr>
        <w:tabs>
          <w:tab w:val="left" w:pos="284"/>
        </w:tabs>
        <w:spacing w:after="0" w:line="0" w:lineRule="atLeast"/>
        <w:jc w:val="both"/>
        <w:rPr>
          <w:rFonts w:ascii="Arial Narrow" w:hAnsi="Arial Narrow" w:cstheme="minorHAnsi"/>
          <w:sz w:val="16"/>
          <w:szCs w:val="16"/>
        </w:rPr>
      </w:pPr>
      <w:r w:rsidRPr="00BC2E1C">
        <w:rPr>
          <w:rFonts w:ascii="Arial Narrow" w:hAnsi="Arial Narrow" w:cstheme="minorHAnsi"/>
          <w:sz w:val="16"/>
          <w:szCs w:val="16"/>
        </w:rPr>
        <w:t>Obliczeniowy przepływ sekundowy ścieków w opracowywanym zakresie wynosi q = 3,202 dm3/s.</w:t>
      </w:r>
    </w:p>
    <w:p w14:paraId="4821BDB4" w14:textId="77777777" w:rsidR="003A3F40" w:rsidRPr="003A3F40" w:rsidRDefault="003A3F40" w:rsidP="003A3F40">
      <w:pPr>
        <w:tabs>
          <w:tab w:val="left" w:pos="284"/>
        </w:tabs>
        <w:spacing w:after="0" w:line="0" w:lineRule="atLeast"/>
        <w:jc w:val="both"/>
        <w:rPr>
          <w:rFonts w:ascii="Arial Narrow" w:hAnsi="Arial Narrow" w:cstheme="minorHAnsi"/>
          <w:sz w:val="16"/>
          <w:szCs w:val="16"/>
        </w:rPr>
      </w:pPr>
      <w:r w:rsidRPr="003A3F40">
        <w:rPr>
          <w:rFonts w:ascii="Arial Narrow" w:hAnsi="Arial Narrow" w:cstheme="minorHAnsi"/>
          <w:sz w:val="16"/>
          <w:szCs w:val="16"/>
        </w:rPr>
        <w:t>Piony instalacji kanalizacji sanitarnej prowadzić w zabudowach. Poziomy prowadzić wykorzystując zabudowy stelaży, na parterze prowadzić podposadzkowo, na piętrze w stropie. Instalacja skroplin prowadzona w bruzdach ściennych oraz w strefie sufitu podwieszanego.</w:t>
      </w:r>
    </w:p>
    <w:p w14:paraId="517778DB" w14:textId="77777777" w:rsidR="003A3F40" w:rsidRPr="003A3F40" w:rsidRDefault="003A3F40" w:rsidP="003A3F40">
      <w:pPr>
        <w:tabs>
          <w:tab w:val="left" w:pos="284"/>
        </w:tabs>
        <w:spacing w:after="0" w:line="0" w:lineRule="atLeast"/>
        <w:jc w:val="both"/>
        <w:rPr>
          <w:rFonts w:ascii="Arial Narrow" w:hAnsi="Arial Narrow" w:cstheme="minorHAnsi"/>
          <w:sz w:val="16"/>
          <w:szCs w:val="16"/>
        </w:rPr>
      </w:pPr>
      <w:r w:rsidRPr="003A3F40">
        <w:rPr>
          <w:rFonts w:ascii="Arial Narrow" w:hAnsi="Arial Narrow" w:cstheme="minorHAnsi"/>
          <w:sz w:val="16"/>
          <w:szCs w:val="16"/>
        </w:rPr>
        <w:t xml:space="preserve">Przewody odpływowe z poszczególnych przyborów sanitarnych łączyć za pomocą kształtek, z zachowaniem minimalnych spadków nie mniejszych niż 2%. Przewody odpływowe należy prowadzić w bruzdach ściennych </w:t>
      </w:r>
    </w:p>
    <w:p w14:paraId="6F645AEC" w14:textId="77777777" w:rsidR="003A3F40" w:rsidRPr="003A3F40" w:rsidRDefault="003A3F40" w:rsidP="003A3F40">
      <w:pPr>
        <w:tabs>
          <w:tab w:val="left" w:pos="284"/>
        </w:tabs>
        <w:spacing w:after="0" w:line="0" w:lineRule="atLeast"/>
        <w:jc w:val="both"/>
        <w:rPr>
          <w:rFonts w:ascii="Arial Narrow" w:hAnsi="Arial Narrow" w:cstheme="minorHAnsi"/>
          <w:sz w:val="16"/>
          <w:szCs w:val="16"/>
        </w:rPr>
      </w:pPr>
      <w:r w:rsidRPr="003A3F40">
        <w:rPr>
          <w:rFonts w:ascii="Arial Narrow" w:hAnsi="Arial Narrow" w:cstheme="minorHAnsi"/>
          <w:sz w:val="16"/>
          <w:szCs w:val="16"/>
        </w:rPr>
        <w:t xml:space="preserve">lub projektowanych zabudowach g-k. Przewody odpływowe z klimatyzatorów układać ze spadkiem 1%. </w:t>
      </w:r>
    </w:p>
    <w:p w14:paraId="7801091D" w14:textId="77777777" w:rsidR="003A3F40" w:rsidRPr="003A3F40" w:rsidRDefault="003A3F40" w:rsidP="003A3F40">
      <w:pPr>
        <w:tabs>
          <w:tab w:val="left" w:pos="284"/>
        </w:tabs>
        <w:spacing w:after="0" w:line="0" w:lineRule="atLeast"/>
        <w:jc w:val="both"/>
        <w:rPr>
          <w:rFonts w:ascii="Arial Narrow" w:hAnsi="Arial Narrow" w:cstheme="minorHAnsi"/>
          <w:sz w:val="16"/>
          <w:szCs w:val="16"/>
        </w:rPr>
      </w:pPr>
      <w:r w:rsidRPr="003A3F40">
        <w:rPr>
          <w:rFonts w:ascii="Arial Narrow" w:hAnsi="Arial Narrow" w:cstheme="minorHAnsi"/>
          <w:sz w:val="16"/>
          <w:szCs w:val="16"/>
        </w:rPr>
        <w:t>Do zaworu napowietrzającego należy zamontować drzwiczki rewizyjne z perforacją zapewniającą odpowiednią wentylację. Zawór napowietrzający montować min. 1,5m nad powierzchnią podłogi.</w:t>
      </w:r>
    </w:p>
    <w:p w14:paraId="63476D38" w14:textId="77777777" w:rsidR="00C07F4F" w:rsidRPr="00C07F4F" w:rsidRDefault="003A3F40" w:rsidP="00C07F4F">
      <w:pPr>
        <w:tabs>
          <w:tab w:val="left" w:pos="284"/>
        </w:tabs>
        <w:spacing w:after="0" w:line="0" w:lineRule="atLeast"/>
        <w:jc w:val="both"/>
        <w:rPr>
          <w:rFonts w:ascii="Arial Narrow" w:hAnsi="Arial Narrow" w:cstheme="minorHAnsi"/>
          <w:sz w:val="16"/>
          <w:szCs w:val="16"/>
        </w:rPr>
      </w:pPr>
      <w:r w:rsidRPr="003A3F40">
        <w:rPr>
          <w:rFonts w:ascii="Arial Narrow" w:hAnsi="Arial Narrow" w:cstheme="minorHAnsi"/>
          <w:sz w:val="16"/>
          <w:szCs w:val="16"/>
        </w:rPr>
        <w:t>Prowadzenie przewodów powinno być zgodne z zaleceniami norm: PN-EN 12056-2:2002 „Systemy kanalizacji grawitacyjnej wewnątrz budynków. Część 2: Kanalizacja sanitarna. Projektowanie układu i obliczenia”. Przewody kanalizacyjne powinny być układane kielichami w kierunku przeciwnym do kierunku odpływu ścieków.</w:t>
      </w:r>
      <w:r>
        <w:rPr>
          <w:rFonts w:ascii="Arial Narrow" w:hAnsi="Arial Narrow" w:cstheme="minorHAnsi"/>
          <w:sz w:val="16"/>
          <w:szCs w:val="16"/>
        </w:rPr>
        <w:t xml:space="preserve"> </w:t>
      </w:r>
      <w:r w:rsidR="00C07F4F" w:rsidRPr="00C07F4F">
        <w:rPr>
          <w:rFonts w:ascii="Arial Narrow" w:hAnsi="Arial Narrow" w:cstheme="minorHAnsi"/>
          <w:sz w:val="16"/>
          <w:szCs w:val="16"/>
        </w:rPr>
        <w:t xml:space="preserve">Odgałęzienia przewodów odpływowych powinny być wykonane za pomocą trójników o kącie rozwarcia </w:t>
      </w:r>
    </w:p>
    <w:p w14:paraId="4635ECC3" w14:textId="77777777" w:rsidR="00C07F4F" w:rsidRPr="00C07F4F" w:rsidRDefault="00C07F4F" w:rsidP="00C07F4F">
      <w:pPr>
        <w:tabs>
          <w:tab w:val="left" w:pos="284"/>
        </w:tabs>
        <w:spacing w:after="0" w:line="0" w:lineRule="atLeast"/>
        <w:jc w:val="both"/>
        <w:rPr>
          <w:rFonts w:ascii="Arial Narrow" w:hAnsi="Arial Narrow" w:cstheme="minorHAnsi"/>
          <w:sz w:val="16"/>
          <w:szCs w:val="16"/>
        </w:rPr>
      </w:pPr>
      <w:r w:rsidRPr="00C07F4F">
        <w:rPr>
          <w:rFonts w:ascii="Arial Narrow" w:hAnsi="Arial Narrow" w:cstheme="minorHAnsi"/>
          <w:sz w:val="16"/>
          <w:szCs w:val="16"/>
        </w:rPr>
        <w:t xml:space="preserve">nie większym niż 45o. Przewody należy mocować do elementów konstrukcji budynków za pomocą uchwytów </w:t>
      </w:r>
    </w:p>
    <w:p w14:paraId="4B20950A" w14:textId="1DC8D281" w:rsidR="00BC2E1C" w:rsidRDefault="00C07F4F" w:rsidP="00C07F4F">
      <w:pPr>
        <w:tabs>
          <w:tab w:val="left" w:pos="284"/>
        </w:tabs>
        <w:spacing w:after="0" w:line="0" w:lineRule="atLeast"/>
        <w:jc w:val="both"/>
        <w:rPr>
          <w:rFonts w:ascii="Arial Narrow" w:hAnsi="Arial Narrow" w:cstheme="minorHAnsi"/>
          <w:sz w:val="16"/>
          <w:szCs w:val="16"/>
        </w:rPr>
      </w:pPr>
      <w:r w:rsidRPr="00C07F4F">
        <w:rPr>
          <w:rFonts w:ascii="Arial Narrow" w:hAnsi="Arial Narrow" w:cstheme="minorHAnsi"/>
          <w:sz w:val="16"/>
          <w:szCs w:val="16"/>
        </w:rPr>
        <w:t>lub wsporników. Należy stosować obejmy z podkładkami gumowymi.</w:t>
      </w:r>
    </w:p>
    <w:p w14:paraId="6B19D8DB" w14:textId="0629F51F" w:rsidR="00862C17" w:rsidRDefault="00862C17" w:rsidP="00E83116">
      <w:pPr>
        <w:pStyle w:val="Akapitzlist"/>
        <w:numPr>
          <w:ilvl w:val="2"/>
          <w:numId w:val="39"/>
        </w:numPr>
        <w:tabs>
          <w:tab w:val="left" w:pos="284"/>
        </w:tabs>
        <w:spacing w:after="0" w:line="0" w:lineRule="atLeast"/>
        <w:jc w:val="both"/>
        <w:rPr>
          <w:rFonts w:ascii="Arial Narrow" w:hAnsi="Arial Narrow" w:cstheme="minorHAnsi"/>
          <w:b/>
          <w:bCs/>
          <w:sz w:val="16"/>
          <w:szCs w:val="16"/>
        </w:rPr>
      </w:pPr>
      <w:r>
        <w:rPr>
          <w:rFonts w:ascii="Arial Narrow" w:hAnsi="Arial Narrow" w:cstheme="minorHAnsi"/>
          <w:b/>
          <w:bCs/>
          <w:sz w:val="16"/>
          <w:szCs w:val="16"/>
        </w:rPr>
        <w:t>Instalacja hydrantowa</w:t>
      </w:r>
    </w:p>
    <w:p w14:paraId="078F119D" w14:textId="77777777" w:rsidR="004D6716" w:rsidRPr="004D6716" w:rsidRDefault="004D6716" w:rsidP="004D6716">
      <w:pPr>
        <w:tabs>
          <w:tab w:val="left" w:pos="284"/>
        </w:tabs>
        <w:spacing w:after="0" w:line="0" w:lineRule="atLeast"/>
        <w:jc w:val="both"/>
        <w:rPr>
          <w:rFonts w:ascii="Arial Narrow" w:hAnsi="Arial Narrow" w:cstheme="minorHAnsi"/>
          <w:sz w:val="16"/>
          <w:szCs w:val="16"/>
        </w:rPr>
      </w:pPr>
      <w:r w:rsidRPr="004D6716">
        <w:rPr>
          <w:rFonts w:ascii="Arial Narrow" w:hAnsi="Arial Narrow" w:cstheme="minorHAnsi"/>
          <w:sz w:val="16"/>
          <w:szCs w:val="16"/>
        </w:rPr>
        <w:t>Budynek wyposażony jest w 2 hydranty podtynkowe. Woda do hydrantów doprowadzana jest z wewnętrznej instalacji wody zimnej. Istniejącą instalację należy w całości zdemontować.</w:t>
      </w:r>
    </w:p>
    <w:p w14:paraId="16A37AEC" w14:textId="77777777" w:rsidR="004D6716" w:rsidRPr="004D6716" w:rsidRDefault="004D6716" w:rsidP="004D6716">
      <w:pPr>
        <w:tabs>
          <w:tab w:val="left" w:pos="284"/>
        </w:tabs>
        <w:spacing w:after="0" w:line="0" w:lineRule="atLeast"/>
        <w:jc w:val="both"/>
        <w:rPr>
          <w:rFonts w:ascii="Arial Narrow" w:hAnsi="Arial Narrow" w:cstheme="minorHAnsi"/>
          <w:sz w:val="16"/>
          <w:szCs w:val="16"/>
        </w:rPr>
      </w:pPr>
      <w:r w:rsidRPr="004D6716">
        <w:rPr>
          <w:rFonts w:ascii="Arial Narrow" w:hAnsi="Arial Narrow" w:cstheme="minorHAnsi"/>
          <w:sz w:val="16"/>
          <w:szCs w:val="16"/>
        </w:rPr>
        <w:t>Projektuje się 2 hydranty wewnętrzne HW25 – szafka hydrantowa wnękowa, zwijadło z wężem półsztywnym ø25 o długości 30mb, zawór hydrantowy ø25, prądownica ø25, gaśnica 6kg. Lokalizacja zgodnie z dokumentacją rysunkową. Oś zaworu hydrantowego na wysokości 1350mm nad posadzką.</w:t>
      </w:r>
    </w:p>
    <w:p w14:paraId="53C0D0C4" w14:textId="18AF5CC5" w:rsidR="004D6716" w:rsidRDefault="004D6716" w:rsidP="004D6716">
      <w:pPr>
        <w:tabs>
          <w:tab w:val="left" w:pos="284"/>
        </w:tabs>
        <w:spacing w:after="0" w:line="0" w:lineRule="atLeast"/>
        <w:jc w:val="both"/>
        <w:rPr>
          <w:rFonts w:ascii="Arial Narrow" w:hAnsi="Arial Narrow" w:cstheme="minorHAnsi"/>
          <w:sz w:val="16"/>
          <w:szCs w:val="16"/>
        </w:rPr>
      </w:pPr>
      <w:r w:rsidRPr="004D6716">
        <w:rPr>
          <w:rFonts w:ascii="Arial Narrow" w:hAnsi="Arial Narrow" w:cstheme="minorHAnsi"/>
          <w:sz w:val="16"/>
          <w:szCs w:val="16"/>
        </w:rPr>
        <w:t>Projektuje się rozdział instalacji wody zimnej od instalacji hydrantowej. Rozdział w pomieszczeniu 0.33. Schemat instalacji zgodny z dokumentacją rysunkową. Na instalacji wody zimnej należy zamontować zawór pierwszeństwa.</w:t>
      </w:r>
    </w:p>
    <w:p w14:paraId="0687E11A" w14:textId="77777777" w:rsidR="00460595" w:rsidRPr="00460595" w:rsidRDefault="00460595" w:rsidP="00460595">
      <w:pPr>
        <w:tabs>
          <w:tab w:val="left" w:pos="284"/>
        </w:tabs>
        <w:spacing w:after="0" w:line="0" w:lineRule="atLeast"/>
        <w:jc w:val="both"/>
        <w:rPr>
          <w:rFonts w:ascii="Arial Narrow" w:hAnsi="Arial Narrow" w:cstheme="minorHAnsi"/>
          <w:sz w:val="16"/>
          <w:szCs w:val="16"/>
        </w:rPr>
      </w:pPr>
      <w:r w:rsidRPr="00460595">
        <w:rPr>
          <w:rFonts w:ascii="Arial Narrow" w:hAnsi="Arial Narrow" w:cstheme="minorHAnsi"/>
          <w:sz w:val="16"/>
          <w:szCs w:val="16"/>
        </w:rPr>
        <w:t xml:space="preserve">Instalacja hydrantowa prowadzona wewnątrz budynku w całości po ścianach, podejścia pod hydranty w bruzdach ściennych. Poziomy prowadzić pod stropem w strefie sufitu podwieszanego. </w:t>
      </w:r>
    </w:p>
    <w:p w14:paraId="09ACE374" w14:textId="25D34584" w:rsidR="004D6716" w:rsidRDefault="00460595" w:rsidP="00460595">
      <w:pPr>
        <w:tabs>
          <w:tab w:val="left" w:pos="284"/>
        </w:tabs>
        <w:spacing w:after="0" w:line="0" w:lineRule="atLeast"/>
        <w:jc w:val="both"/>
        <w:rPr>
          <w:rFonts w:ascii="Arial Narrow" w:hAnsi="Arial Narrow" w:cstheme="minorHAnsi"/>
          <w:sz w:val="16"/>
          <w:szCs w:val="16"/>
        </w:rPr>
      </w:pPr>
      <w:r w:rsidRPr="00460595">
        <w:rPr>
          <w:rFonts w:ascii="Arial Narrow" w:hAnsi="Arial Narrow" w:cstheme="minorHAnsi"/>
          <w:sz w:val="16"/>
          <w:szCs w:val="16"/>
        </w:rPr>
        <w:lastRenderedPageBreak/>
        <w:t>Przewody prowadzić w sposób umożliwiający samokompensację wydłużeń termicznych. Rury mocować do stałych przegród budowlanych obejmami z wkładką gumową, która nie przenosi drgań instalacji na konstrukcję budynku. Odległość pomiędzy uchwytami nie może przekraczać 1,5m.</w:t>
      </w:r>
    </w:p>
    <w:p w14:paraId="094779C1" w14:textId="20B7DF2A" w:rsidR="004D6716" w:rsidRDefault="00654BF0" w:rsidP="00654BF0">
      <w:pPr>
        <w:tabs>
          <w:tab w:val="left" w:pos="284"/>
        </w:tabs>
        <w:spacing w:after="0" w:line="0" w:lineRule="atLeast"/>
        <w:jc w:val="both"/>
        <w:rPr>
          <w:rFonts w:ascii="Arial Narrow" w:hAnsi="Arial Narrow" w:cstheme="minorHAnsi"/>
          <w:sz w:val="16"/>
          <w:szCs w:val="16"/>
        </w:rPr>
      </w:pPr>
      <w:r w:rsidRPr="00654BF0">
        <w:rPr>
          <w:rFonts w:ascii="Arial Narrow" w:hAnsi="Arial Narrow" w:cstheme="minorHAnsi"/>
          <w:sz w:val="16"/>
          <w:szCs w:val="16"/>
        </w:rPr>
        <w:t>Po zmontowaniu instalacji hydrantowej należy przeprowadzić próbę szczelności. Próba szczelności instalacji powinna zostać wykonana zgodnie z wytycznymi zawartymi w „Warunkach technicznych wykonania i odbioru rurociągów stalowych”. Przed przystąpieniem do próby ciśnieniowej należy odłączyć wszystkie elementy i armaturę, które przy ciśnieniu wyższym od pracy mogłyby zakłócić próbę lub ulec uszkodzeniu. Odłączone elementy należy zastąpić zaślepkami. Po napełnieniu instalacji wodą należy ją dokładnie odpowietrzyć. Podczas próby szczelności wstępnej należy poddać instalację działaniu ciśnienia próbnego na ciśnienie 0,9 MPa. Instalację uważa się za szczelną jeśli manometr w ciągu 20 min nie wykazuje spadku ciśnienia. Badanie szczelności należy wykonać w temperaturze powyżej 0OC.</w:t>
      </w:r>
    </w:p>
    <w:p w14:paraId="3AF08407" w14:textId="5AC8F989" w:rsidR="00322E76" w:rsidRPr="0060213B" w:rsidRDefault="00322E76" w:rsidP="00E83116">
      <w:pPr>
        <w:pStyle w:val="Akapitzlist"/>
        <w:numPr>
          <w:ilvl w:val="2"/>
          <w:numId w:val="39"/>
        </w:numPr>
        <w:tabs>
          <w:tab w:val="left" w:pos="284"/>
        </w:tabs>
        <w:spacing w:after="0" w:line="0" w:lineRule="atLeast"/>
        <w:jc w:val="both"/>
        <w:rPr>
          <w:rFonts w:ascii="Arial Narrow" w:hAnsi="Arial Narrow" w:cstheme="minorHAnsi"/>
          <w:b/>
          <w:bCs/>
          <w:sz w:val="16"/>
          <w:szCs w:val="16"/>
        </w:rPr>
      </w:pPr>
      <w:r w:rsidRPr="0060213B">
        <w:rPr>
          <w:rFonts w:ascii="Arial Narrow" w:hAnsi="Arial Narrow" w:cstheme="minorHAnsi"/>
          <w:b/>
          <w:bCs/>
          <w:sz w:val="16"/>
          <w:szCs w:val="16"/>
        </w:rPr>
        <w:t>Instalacja centralnego ogrzewania</w:t>
      </w:r>
    </w:p>
    <w:p w14:paraId="081F1C95"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W budynku objętym opracowaniem istnieje wodna instalacja centralnego ogrzewania oraz kocioł jako źródło ciepła. Instalacja o parametrach 75/55oC. Instalacja centralnego ogrzewania wodna konwekcyjna w systemie zamkniętym trójnikowym, wykonana z rur stalowych spawanych. Główne przewody instalacji pozostają bez zmian. Niewykorzystane odejścia zdemontować oraz zaślepić.</w:t>
      </w:r>
    </w:p>
    <w:p w14:paraId="2C9831E2"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 xml:space="preserve">Istniejące grzejniki pomieszczeń objętych opracowaniem należy zdemontować. </w:t>
      </w:r>
    </w:p>
    <w:p w14:paraId="65BE75F4"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Obliczeń zapotrzebowania cieplnego dokonano na podstawie normy PN-EN 12831:2006 dla I strefy klimatycznej:</w:t>
      </w:r>
    </w:p>
    <w:p w14:paraId="56BFFD16"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w:t>
      </w:r>
      <w:r w:rsidRPr="00BD13B0">
        <w:rPr>
          <w:rFonts w:ascii="Arial Narrow" w:hAnsi="Arial Narrow" w:cstheme="minorHAnsi"/>
          <w:sz w:val="16"/>
          <w:szCs w:val="16"/>
        </w:rPr>
        <w:tab/>
        <w:t>projektowa temperatura zewnętrzna w okresie ogrzewania: -16oC</w:t>
      </w:r>
    </w:p>
    <w:p w14:paraId="1E5D20F7"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w:t>
      </w:r>
      <w:r w:rsidRPr="00BD13B0">
        <w:rPr>
          <w:rFonts w:ascii="Arial Narrow" w:hAnsi="Arial Narrow" w:cstheme="minorHAnsi"/>
          <w:sz w:val="16"/>
          <w:szCs w:val="16"/>
        </w:rPr>
        <w:tab/>
        <w:t>średnia roczna temperatura zewnętrzna: 7,7oC.</w:t>
      </w:r>
    </w:p>
    <w:p w14:paraId="75C673C0"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Obliczeń dokonano na podstawie rozmieszczenia pomieszczeń oraz lokalizacji grzejników według dołączonego projektu. Wszelkie zmiany przed montażem należy konsultować z projektantem.</w:t>
      </w:r>
    </w:p>
    <w:p w14:paraId="59538CA7"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 xml:space="preserve">Obliczeniowa moc cieplna nowoprojektowanej instalacji wynosi ok. 48kW. </w:t>
      </w:r>
    </w:p>
    <w:p w14:paraId="7547BEE7" w14:textId="77777777" w:rsidR="00BD13B0" w:rsidRPr="00BD13B0"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Straty ciepła pomieszczeń bez grzejników przeniesione na pomieszczenia przyległe.</w:t>
      </w:r>
    </w:p>
    <w:p w14:paraId="180B89B3" w14:textId="5C7394C2" w:rsidR="004236E5" w:rsidRDefault="00BD13B0" w:rsidP="00BD13B0">
      <w:pPr>
        <w:tabs>
          <w:tab w:val="left" w:pos="284"/>
        </w:tabs>
        <w:spacing w:after="0" w:line="0" w:lineRule="atLeast"/>
        <w:jc w:val="both"/>
        <w:rPr>
          <w:rFonts w:ascii="Arial Narrow" w:hAnsi="Arial Narrow" w:cstheme="minorHAnsi"/>
          <w:sz w:val="16"/>
          <w:szCs w:val="16"/>
        </w:rPr>
      </w:pPr>
      <w:r w:rsidRPr="00BD13B0">
        <w:rPr>
          <w:rFonts w:ascii="Arial Narrow" w:hAnsi="Arial Narrow" w:cstheme="minorHAnsi"/>
          <w:sz w:val="16"/>
          <w:szCs w:val="16"/>
        </w:rPr>
        <w:t>Temperatura czynnika 75/55oC. Regulacja indywidualna, na głowicach termostatycznych.</w:t>
      </w:r>
    </w:p>
    <w:p w14:paraId="021FC427" w14:textId="77777777" w:rsidR="006E7F30" w:rsidRPr="006E7F30" w:rsidRDefault="006E7F30" w:rsidP="006E7F30">
      <w:pPr>
        <w:tabs>
          <w:tab w:val="left" w:pos="284"/>
        </w:tabs>
        <w:spacing w:after="0" w:line="0" w:lineRule="atLeast"/>
        <w:jc w:val="both"/>
        <w:rPr>
          <w:rFonts w:ascii="Arial Narrow" w:hAnsi="Arial Narrow" w:cstheme="minorHAnsi"/>
          <w:sz w:val="16"/>
          <w:szCs w:val="16"/>
        </w:rPr>
      </w:pPr>
      <w:r w:rsidRPr="006E7F30">
        <w:rPr>
          <w:rFonts w:ascii="Arial Narrow" w:hAnsi="Arial Narrow" w:cstheme="minorHAnsi"/>
          <w:sz w:val="16"/>
          <w:szCs w:val="16"/>
        </w:rPr>
        <w:t xml:space="preserve">Zaprojektowano grzejniki stalowe płytowe zasilane z boku kompaktowe firmy COSMO oraz łazienkowe STANDARD firmy COSMO. Grzejniki płytowe wyposażyć w zawory termostatyczne, np. Danfoss RA-UN P. Grzejniki łazienkowe wyposażyć w zawory termostatyczne, np. Danfoss RA-UN K. Grzejniki zlokalizowane </w:t>
      </w:r>
    </w:p>
    <w:p w14:paraId="72EC8186" w14:textId="17B4C9E9" w:rsidR="004236E5" w:rsidRDefault="006E7F30" w:rsidP="006E7F30">
      <w:pPr>
        <w:tabs>
          <w:tab w:val="left" w:pos="284"/>
        </w:tabs>
        <w:spacing w:after="0" w:line="0" w:lineRule="atLeast"/>
        <w:jc w:val="both"/>
        <w:rPr>
          <w:rFonts w:ascii="Arial Narrow" w:hAnsi="Arial Narrow" w:cstheme="minorHAnsi"/>
          <w:sz w:val="16"/>
          <w:szCs w:val="16"/>
        </w:rPr>
      </w:pPr>
      <w:r w:rsidRPr="006E7F30">
        <w:rPr>
          <w:rFonts w:ascii="Arial Narrow" w:hAnsi="Arial Narrow" w:cstheme="minorHAnsi"/>
          <w:sz w:val="16"/>
          <w:szCs w:val="16"/>
        </w:rPr>
        <w:t>w pomieszczeniach mokrych w wykonaniu ocynkowanym. Wszystkie grzejniki wyposażyć w głowice termostatyczne oraz kurki kulowe. Grzejniki mocować do ścian za pomocą firmowych uchwytów.</w:t>
      </w:r>
    </w:p>
    <w:p w14:paraId="4801159D" w14:textId="77777777" w:rsidR="00F22EFE" w:rsidRPr="00F22EFE" w:rsidRDefault="00F22EFE" w:rsidP="00F22EFE">
      <w:pPr>
        <w:tabs>
          <w:tab w:val="left" w:pos="284"/>
        </w:tabs>
        <w:spacing w:after="0" w:line="0" w:lineRule="atLeast"/>
        <w:jc w:val="both"/>
        <w:rPr>
          <w:rFonts w:ascii="Arial Narrow" w:hAnsi="Arial Narrow" w:cstheme="minorHAnsi"/>
          <w:sz w:val="16"/>
          <w:szCs w:val="16"/>
        </w:rPr>
      </w:pPr>
      <w:r w:rsidRPr="00F22EFE">
        <w:rPr>
          <w:rFonts w:ascii="Arial Narrow" w:hAnsi="Arial Narrow" w:cstheme="minorHAnsi"/>
          <w:sz w:val="16"/>
          <w:szCs w:val="16"/>
        </w:rPr>
        <w:t xml:space="preserve">Regulacji hydraulicznej dokonuje się na zaworach termostatycznych z nastawą wstępną – nastawa zgodnie </w:t>
      </w:r>
    </w:p>
    <w:p w14:paraId="6CA7102F" w14:textId="77777777" w:rsidR="00F22EFE" w:rsidRPr="00F22EFE" w:rsidRDefault="00F22EFE" w:rsidP="00F22EFE">
      <w:pPr>
        <w:tabs>
          <w:tab w:val="left" w:pos="284"/>
        </w:tabs>
        <w:spacing w:after="0" w:line="0" w:lineRule="atLeast"/>
        <w:jc w:val="both"/>
        <w:rPr>
          <w:rFonts w:ascii="Arial Narrow" w:hAnsi="Arial Narrow" w:cstheme="minorHAnsi"/>
          <w:sz w:val="16"/>
          <w:szCs w:val="16"/>
        </w:rPr>
      </w:pPr>
      <w:r w:rsidRPr="00F22EFE">
        <w:rPr>
          <w:rFonts w:ascii="Arial Narrow" w:hAnsi="Arial Narrow" w:cstheme="minorHAnsi"/>
          <w:sz w:val="16"/>
          <w:szCs w:val="16"/>
        </w:rPr>
        <w:t>z dokumentacją graficzną.</w:t>
      </w:r>
    </w:p>
    <w:p w14:paraId="66D28943" w14:textId="6024C758" w:rsidR="006E7F30" w:rsidRDefault="00F22EFE" w:rsidP="00F22EFE">
      <w:pPr>
        <w:tabs>
          <w:tab w:val="left" w:pos="284"/>
        </w:tabs>
        <w:spacing w:after="0" w:line="0" w:lineRule="atLeast"/>
        <w:jc w:val="both"/>
        <w:rPr>
          <w:rFonts w:ascii="Arial Narrow" w:hAnsi="Arial Narrow" w:cstheme="minorHAnsi"/>
          <w:sz w:val="16"/>
          <w:szCs w:val="16"/>
        </w:rPr>
      </w:pPr>
      <w:r w:rsidRPr="00F22EFE">
        <w:rPr>
          <w:rFonts w:ascii="Arial Narrow" w:hAnsi="Arial Narrow" w:cstheme="minorHAnsi"/>
          <w:sz w:val="16"/>
          <w:szCs w:val="16"/>
        </w:rPr>
        <w:t>Przy grzejnikach na piętrze oraz w pomieszczeniu 0.16 montować automatyczne zawory odpowietrzające.</w:t>
      </w:r>
    </w:p>
    <w:p w14:paraId="3EFCA276" w14:textId="77777777" w:rsidR="0031536E" w:rsidRPr="0031536E" w:rsidRDefault="0031536E" w:rsidP="0031536E">
      <w:pPr>
        <w:tabs>
          <w:tab w:val="left" w:pos="284"/>
        </w:tabs>
        <w:spacing w:after="0" w:line="0" w:lineRule="atLeast"/>
        <w:jc w:val="both"/>
        <w:rPr>
          <w:rFonts w:ascii="Arial Narrow" w:hAnsi="Arial Narrow" w:cstheme="minorHAnsi"/>
          <w:sz w:val="16"/>
          <w:szCs w:val="16"/>
        </w:rPr>
      </w:pPr>
      <w:r w:rsidRPr="0031536E">
        <w:rPr>
          <w:rFonts w:ascii="Arial Narrow" w:hAnsi="Arial Narrow" w:cstheme="minorHAnsi"/>
          <w:sz w:val="16"/>
          <w:szCs w:val="16"/>
        </w:rPr>
        <w:t>Podejścia pod grzejniki prowadzić po ścianach. Poziomy prowadzić w strefie sufitu podwieszanego.</w:t>
      </w:r>
    </w:p>
    <w:p w14:paraId="7CF15FB5" w14:textId="77777777" w:rsidR="0031536E" w:rsidRPr="0031536E" w:rsidRDefault="0031536E" w:rsidP="0031536E">
      <w:pPr>
        <w:tabs>
          <w:tab w:val="left" w:pos="284"/>
        </w:tabs>
        <w:spacing w:after="0" w:line="0" w:lineRule="atLeast"/>
        <w:jc w:val="both"/>
        <w:rPr>
          <w:rFonts w:ascii="Arial Narrow" w:hAnsi="Arial Narrow" w:cstheme="minorHAnsi"/>
          <w:sz w:val="16"/>
          <w:szCs w:val="16"/>
        </w:rPr>
      </w:pPr>
      <w:r w:rsidRPr="0031536E">
        <w:rPr>
          <w:rFonts w:ascii="Arial Narrow" w:hAnsi="Arial Narrow" w:cstheme="minorHAnsi"/>
          <w:sz w:val="16"/>
          <w:szCs w:val="16"/>
        </w:rPr>
        <w:t>Przewody prowadzić w sposób umożliwiający samokompensację wydłużeń termicznych. Rury mocować do stałych przegród budowlanych obejmami z wkładką gumową, która nie przenosi drgań instalacji na konstrukcję budynku. Odległość pomiędzy uchwytami nie może przekraczać 1,5m.</w:t>
      </w:r>
    </w:p>
    <w:p w14:paraId="52F19099" w14:textId="77777777" w:rsidR="0031536E" w:rsidRPr="0031536E" w:rsidRDefault="0031536E" w:rsidP="0031536E">
      <w:pPr>
        <w:tabs>
          <w:tab w:val="left" w:pos="284"/>
        </w:tabs>
        <w:spacing w:after="0" w:line="0" w:lineRule="atLeast"/>
        <w:jc w:val="both"/>
        <w:rPr>
          <w:rFonts w:ascii="Arial Narrow" w:hAnsi="Arial Narrow" w:cstheme="minorHAnsi"/>
          <w:sz w:val="16"/>
          <w:szCs w:val="16"/>
        </w:rPr>
      </w:pPr>
      <w:r w:rsidRPr="0031536E">
        <w:rPr>
          <w:rFonts w:ascii="Arial Narrow" w:hAnsi="Arial Narrow" w:cstheme="minorHAnsi"/>
          <w:sz w:val="16"/>
          <w:szCs w:val="16"/>
        </w:rPr>
        <w:t xml:space="preserve">Grzejniki płytowe montować ok. 0,1m nad powierzchnią podłogi, grzejniki łazienkowe montować 1,2m </w:t>
      </w:r>
    </w:p>
    <w:p w14:paraId="549625E4" w14:textId="18452283" w:rsidR="00F22EFE" w:rsidRDefault="0031536E" w:rsidP="0031536E">
      <w:pPr>
        <w:tabs>
          <w:tab w:val="left" w:pos="284"/>
        </w:tabs>
        <w:spacing w:after="0" w:line="0" w:lineRule="atLeast"/>
        <w:jc w:val="both"/>
        <w:rPr>
          <w:rFonts w:ascii="Arial Narrow" w:hAnsi="Arial Narrow" w:cstheme="minorHAnsi"/>
          <w:sz w:val="16"/>
          <w:szCs w:val="16"/>
        </w:rPr>
      </w:pPr>
      <w:r w:rsidRPr="0031536E">
        <w:rPr>
          <w:rFonts w:ascii="Arial Narrow" w:hAnsi="Arial Narrow" w:cstheme="minorHAnsi"/>
          <w:sz w:val="16"/>
          <w:szCs w:val="16"/>
        </w:rPr>
        <w:t>nad powierzchnią podłogi.</w:t>
      </w:r>
    </w:p>
    <w:p w14:paraId="324766D6" w14:textId="2CFD3FDB" w:rsidR="00862C17" w:rsidRDefault="006E0366" w:rsidP="00E83116">
      <w:pPr>
        <w:pStyle w:val="Akapitzlist"/>
        <w:numPr>
          <w:ilvl w:val="2"/>
          <w:numId w:val="39"/>
        </w:numPr>
        <w:tabs>
          <w:tab w:val="left" w:pos="284"/>
        </w:tabs>
        <w:spacing w:after="0" w:line="0" w:lineRule="atLeast"/>
        <w:jc w:val="both"/>
        <w:rPr>
          <w:rFonts w:ascii="Arial Narrow" w:hAnsi="Arial Narrow" w:cstheme="minorHAnsi"/>
          <w:b/>
          <w:bCs/>
          <w:sz w:val="16"/>
          <w:szCs w:val="16"/>
        </w:rPr>
      </w:pPr>
      <w:r w:rsidRPr="006E0366">
        <w:rPr>
          <w:rFonts w:ascii="Arial Narrow" w:hAnsi="Arial Narrow" w:cstheme="minorHAnsi"/>
          <w:b/>
          <w:bCs/>
          <w:sz w:val="16"/>
          <w:szCs w:val="16"/>
        </w:rPr>
        <w:t>Instalacja klimatyzacji</w:t>
      </w:r>
    </w:p>
    <w:p w14:paraId="1C6A3CC7" w14:textId="77777777" w:rsidR="00137825" w:rsidRPr="00137825" w:rsidRDefault="00137825" w:rsidP="00137825">
      <w:pPr>
        <w:tabs>
          <w:tab w:val="left" w:pos="284"/>
        </w:tabs>
        <w:spacing w:after="0" w:line="0" w:lineRule="atLeast"/>
        <w:jc w:val="both"/>
        <w:rPr>
          <w:rFonts w:ascii="Arial Narrow" w:hAnsi="Arial Narrow" w:cstheme="minorHAnsi"/>
          <w:sz w:val="16"/>
          <w:szCs w:val="16"/>
        </w:rPr>
      </w:pPr>
      <w:r w:rsidRPr="00137825">
        <w:rPr>
          <w:rFonts w:ascii="Arial Narrow" w:hAnsi="Arial Narrow" w:cstheme="minorHAnsi"/>
          <w:sz w:val="16"/>
          <w:szCs w:val="16"/>
        </w:rPr>
        <w:t>Budynek objęty opracowaniem wyposażony jest w instalację klimatyzacji. Istniejące urządzenia nie pokrywają występujących zysków ciepła w klimatyzowanych pomieszczeniach objętych opracowaniem. Istniejącą instalację należy zdemontować i zutylizować. Dobrano nowe urządzenia o większej mocy chłodniczej.</w:t>
      </w:r>
    </w:p>
    <w:p w14:paraId="32AA688C" w14:textId="77777777" w:rsidR="00137825" w:rsidRPr="00137825" w:rsidRDefault="00137825" w:rsidP="00137825">
      <w:pPr>
        <w:tabs>
          <w:tab w:val="left" w:pos="284"/>
        </w:tabs>
        <w:spacing w:after="0" w:line="0" w:lineRule="atLeast"/>
        <w:jc w:val="both"/>
        <w:rPr>
          <w:rFonts w:ascii="Arial Narrow" w:hAnsi="Arial Narrow" w:cstheme="minorHAnsi"/>
          <w:sz w:val="16"/>
          <w:szCs w:val="16"/>
        </w:rPr>
      </w:pPr>
      <w:r w:rsidRPr="00137825">
        <w:rPr>
          <w:rFonts w:ascii="Arial Narrow" w:hAnsi="Arial Narrow" w:cstheme="minorHAnsi"/>
          <w:sz w:val="16"/>
          <w:szCs w:val="16"/>
        </w:rPr>
        <w:t xml:space="preserve">Projektuje się 4 układy klimatyzacji freonowej. Układ 1 typu MULTISPLIT obsługujący pomieszczenia biurowe </w:t>
      </w:r>
    </w:p>
    <w:p w14:paraId="4E799CEC" w14:textId="77777777" w:rsidR="00137825" w:rsidRPr="00137825" w:rsidRDefault="00137825" w:rsidP="00137825">
      <w:pPr>
        <w:tabs>
          <w:tab w:val="left" w:pos="284"/>
        </w:tabs>
        <w:spacing w:after="0" w:line="0" w:lineRule="atLeast"/>
        <w:jc w:val="both"/>
        <w:rPr>
          <w:rFonts w:ascii="Arial Narrow" w:hAnsi="Arial Narrow" w:cstheme="minorHAnsi"/>
          <w:sz w:val="16"/>
          <w:szCs w:val="16"/>
        </w:rPr>
      </w:pPr>
      <w:r w:rsidRPr="00137825">
        <w:rPr>
          <w:rFonts w:ascii="Arial Narrow" w:hAnsi="Arial Narrow" w:cstheme="minorHAnsi"/>
          <w:sz w:val="16"/>
          <w:szCs w:val="16"/>
        </w:rPr>
        <w:t>na parterze. Układ 2 typu SPLIT obsługujący serwerownię. Układ 3 typu MULTISPLIT obsługujący pomieszczenia biurowe na piętrze. Układ 4 typu MULTISPLIT obsługujący salę konferencyjną.</w:t>
      </w:r>
    </w:p>
    <w:p w14:paraId="2A85F050" w14:textId="77777777" w:rsidR="00137825" w:rsidRPr="00137825" w:rsidRDefault="00137825" w:rsidP="00137825">
      <w:pPr>
        <w:tabs>
          <w:tab w:val="left" w:pos="284"/>
        </w:tabs>
        <w:spacing w:after="0" w:line="0" w:lineRule="atLeast"/>
        <w:jc w:val="both"/>
        <w:rPr>
          <w:rFonts w:ascii="Arial Narrow" w:hAnsi="Arial Narrow" w:cstheme="minorHAnsi"/>
          <w:sz w:val="16"/>
          <w:szCs w:val="16"/>
        </w:rPr>
      </w:pPr>
      <w:r w:rsidRPr="00137825">
        <w:rPr>
          <w:rFonts w:ascii="Arial Narrow" w:hAnsi="Arial Narrow" w:cstheme="minorHAnsi"/>
          <w:sz w:val="16"/>
          <w:szCs w:val="16"/>
        </w:rPr>
        <w:t>Lokalizacja i typ wszystkich urządzeń zgodnie z dokumentacją graficzną.</w:t>
      </w:r>
    </w:p>
    <w:p w14:paraId="50BC2C40" w14:textId="6F60FA16" w:rsidR="00137825" w:rsidRDefault="00137825" w:rsidP="00137825">
      <w:pPr>
        <w:tabs>
          <w:tab w:val="left" w:pos="284"/>
        </w:tabs>
        <w:spacing w:after="0" w:line="0" w:lineRule="atLeast"/>
        <w:jc w:val="both"/>
        <w:rPr>
          <w:rFonts w:ascii="Arial Narrow" w:hAnsi="Arial Narrow" w:cstheme="minorHAnsi"/>
          <w:sz w:val="16"/>
          <w:szCs w:val="16"/>
        </w:rPr>
      </w:pPr>
      <w:r w:rsidRPr="00137825">
        <w:rPr>
          <w:rFonts w:ascii="Arial Narrow" w:hAnsi="Arial Narrow" w:cstheme="minorHAnsi"/>
          <w:sz w:val="16"/>
          <w:szCs w:val="16"/>
        </w:rPr>
        <w:t>Sterowanie wydajnością klimatyzatorów indywidualne – pilot bądź sterownik ścienny wg preferencji Inwestora.</w:t>
      </w:r>
    </w:p>
    <w:p w14:paraId="35023742" w14:textId="77777777" w:rsidR="003467BC" w:rsidRPr="003467BC" w:rsidRDefault="003467BC" w:rsidP="003467BC">
      <w:pPr>
        <w:tabs>
          <w:tab w:val="left" w:pos="284"/>
        </w:tabs>
        <w:spacing w:after="0" w:line="0" w:lineRule="atLeast"/>
        <w:jc w:val="both"/>
        <w:rPr>
          <w:rFonts w:ascii="Arial Narrow" w:hAnsi="Arial Narrow" w:cstheme="minorHAnsi"/>
          <w:sz w:val="16"/>
          <w:szCs w:val="16"/>
        </w:rPr>
      </w:pPr>
      <w:r w:rsidRPr="003467BC">
        <w:rPr>
          <w:rFonts w:ascii="Arial Narrow" w:hAnsi="Arial Narrow" w:cstheme="minorHAnsi"/>
          <w:sz w:val="16"/>
          <w:szCs w:val="16"/>
        </w:rPr>
        <w:t>Poziomy prowadzić w strefie sufitu podwieszanego danej kondygnacji. Włączenie do jednostek wewnętrznych poprzez bruzdowanie ścienne.</w:t>
      </w:r>
    </w:p>
    <w:p w14:paraId="310EB525" w14:textId="77777777" w:rsidR="003467BC" w:rsidRPr="003467BC" w:rsidRDefault="003467BC" w:rsidP="003467BC">
      <w:pPr>
        <w:tabs>
          <w:tab w:val="left" w:pos="284"/>
        </w:tabs>
        <w:spacing w:after="0" w:line="0" w:lineRule="atLeast"/>
        <w:jc w:val="both"/>
        <w:rPr>
          <w:rFonts w:ascii="Arial Narrow" w:hAnsi="Arial Narrow" w:cstheme="minorHAnsi"/>
          <w:sz w:val="16"/>
          <w:szCs w:val="16"/>
        </w:rPr>
      </w:pPr>
      <w:r w:rsidRPr="003467BC">
        <w:rPr>
          <w:rFonts w:ascii="Arial Narrow" w:hAnsi="Arial Narrow" w:cstheme="minorHAnsi"/>
          <w:sz w:val="16"/>
          <w:szCs w:val="16"/>
        </w:rPr>
        <w:t>Rury mocować do stałych przegród budowlanych obejmami z wkładką gumową, która nie przenosi drgań instalacji na konstrukcję budynku. Odległość pomiędzy uchwytami nie może przekraczać 1,5m.</w:t>
      </w:r>
    </w:p>
    <w:p w14:paraId="117BD5AF" w14:textId="1C4821F0" w:rsidR="00137825" w:rsidRDefault="003467BC" w:rsidP="003467BC">
      <w:pPr>
        <w:tabs>
          <w:tab w:val="left" w:pos="284"/>
        </w:tabs>
        <w:spacing w:after="0" w:line="0" w:lineRule="atLeast"/>
        <w:jc w:val="both"/>
        <w:rPr>
          <w:rFonts w:ascii="Arial Narrow" w:hAnsi="Arial Narrow" w:cstheme="minorHAnsi"/>
          <w:sz w:val="16"/>
          <w:szCs w:val="16"/>
        </w:rPr>
      </w:pPr>
      <w:r w:rsidRPr="003467BC">
        <w:rPr>
          <w:rFonts w:ascii="Arial Narrow" w:hAnsi="Arial Narrow" w:cstheme="minorHAnsi"/>
          <w:sz w:val="16"/>
          <w:szCs w:val="16"/>
        </w:rPr>
        <w:t>Instalację miedzianą prowadzoną na zewnątrz budynku zabezpieczyć przed warunkami atmosferycznymi.</w:t>
      </w:r>
    </w:p>
    <w:p w14:paraId="6365DB00" w14:textId="2F58B7C3" w:rsidR="00AB425D" w:rsidRPr="0060213B" w:rsidRDefault="00150DA4" w:rsidP="00E83116">
      <w:pPr>
        <w:pStyle w:val="Akapitzlist"/>
        <w:numPr>
          <w:ilvl w:val="2"/>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 xml:space="preserve">Instalacja wentylacji </w:t>
      </w:r>
    </w:p>
    <w:p w14:paraId="013CF298" w14:textId="77777777" w:rsidR="00114999" w:rsidRPr="00114999" w:rsidRDefault="00114999" w:rsidP="00114999">
      <w:pPr>
        <w:tabs>
          <w:tab w:val="left" w:pos="284"/>
        </w:tabs>
        <w:spacing w:after="0" w:line="0" w:lineRule="atLeast"/>
        <w:jc w:val="both"/>
        <w:rPr>
          <w:rFonts w:ascii="Arial Narrow" w:hAnsi="Arial Narrow" w:cstheme="minorHAnsi"/>
          <w:sz w:val="16"/>
          <w:szCs w:val="16"/>
        </w:rPr>
      </w:pPr>
      <w:r w:rsidRPr="00114999">
        <w:rPr>
          <w:rFonts w:ascii="Arial Narrow" w:hAnsi="Arial Narrow" w:cstheme="minorHAnsi"/>
          <w:sz w:val="16"/>
          <w:szCs w:val="16"/>
        </w:rPr>
        <w:t>Budynek obecnie wentylowany grawitacyjnie. W pomieszczeniach 0.13, 0.16, 0.17, 0.18, 0.19, 0.23, 1.02, 1.04, 1.06, 1.11 projektuje się niezależne układy instalacji wentylacji. Pozostałe pomieszczenia wentylowane grawitacyjnie zgodnie z projektem architektury. Do wentylacji pomieszczeń wykorzystane zostaną istniejące szachty kominowe. Włączenie instalacji do konkretnych kominów na podstawie opinii kominiarskiej.</w:t>
      </w:r>
    </w:p>
    <w:p w14:paraId="1A335BAB" w14:textId="77777777" w:rsidR="00114999" w:rsidRPr="00114999" w:rsidRDefault="00114999" w:rsidP="00114999">
      <w:pPr>
        <w:tabs>
          <w:tab w:val="left" w:pos="284"/>
        </w:tabs>
        <w:spacing w:after="0" w:line="0" w:lineRule="atLeast"/>
        <w:jc w:val="both"/>
        <w:rPr>
          <w:rFonts w:ascii="Arial Narrow" w:hAnsi="Arial Narrow" w:cstheme="minorHAnsi"/>
          <w:sz w:val="16"/>
          <w:szCs w:val="16"/>
        </w:rPr>
      </w:pPr>
      <w:r w:rsidRPr="00114999">
        <w:rPr>
          <w:rFonts w:ascii="Arial Narrow" w:hAnsi="Arial Narrow" w:cstheme="minorHAnsi"/>
          <w:sz w:val="16"/>
          <w:szCs w:val="16"/>
        </w:rPr>
        <w:t>Instalacja wentylacji służy jedynie do wentylowania pomieszczeń. Ogrzewanie pomieszczeń zapewnia instalacja centralnego ogrzewania.</w:t>
      </w:r>
    </w:p>
    <w:p w14:paraId="6C42E4DD" w14:textId="3F5071EC" w:rsidR="003467BC" w:rsidRDefault="00114999" w:rsidP="00114999">
      <w:pPr>
        <w:tabs>
          <w:tab w:val="left" w:pos="284"/>
        </w:tabs>
        <w:spacing w:after="0" w:line="0" w:lineRule="atLeast"/>
        <w:jc w:val="both"/>
        <w:rPr>
          <w:rFonts w:ascii="Arial Narrow" w:hAnsi="Arial Narrow" w:cstheme="minorHAnsi"/>
          <w:sz w:val="16"/>
          <w:szCs w:val="16"/>
        </w:rPr>
      </w:pPr>
      <w:r w:rsidRPr="00114999">
        <w:rPr>
          <w:rFonts w:ascii="Arial Narrow" w:hAnsi="Arial Narrow" w:cstheme="minorHAnsi"/>
          <w:sz w:val="16"/>
          <w:szCs w:val="16"/>
        </w:rPr>
        <w:t>Istotne zmiany związane z rozmieszczeniem kanałów wentylacyjnych oraz elementów nawiewnych i wyciągowych, które mogą mieć wpływ na zmianę przekroju kanałów należy konsultować z projektantem.</w:t>
      </w:r>
    </w:p>
    <w:p w14:paraId="40AA0E66"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w:t>
      </w:r>
      <w:r w:rsidRPr="00417510">
        <w:rPr>
          <w:rFonts w:ascii="Arial Narrow" w:hAnsi="Arial Narrow" w:cstheme="minorHAnsi"/>
          <w:sz w:val="16"/>
          <w:szCs w:val="16"/>
        </w:rPr>
        <w:tab/>
        <w:t>Wentylacja mechaniczna</w:t>
      </w:r>
    </w:p>
    <w:p w14:paraId="56F73080"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 xml:space="preserve">Pomieszczenia 0.13, 0.16, 0.19, 1.02, 1.04, 1.06 oraz 1.11 wyposażone w wentylator łazienkowy typu SILENT100 firmy Venture Industries. </w:t>
      </w:r>
    </w:p>
    <w:p w14:paraId="640C8959"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 xml:space="preserve">Pomieszczenie 0.23 wentylowane wentylatorem kanałowym typu TD-160/100N SILENT firmy Venture Industries. Elementy wyciągowe – anemostaty typu KK firmy SMAY. </w:t>
      </w:r>
    </w:p>
    <w:p w14:paraId="4FFDF5EB"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 xml:space="preserve">Pomieszczenia 0.17 oraz 0.18 wentylowane na zasadzie wytworzonego podciśnienia w pomieszczeniu. Powietrze usuwane przy pomocy wentylatorów kanałowych typu TD-500/150-160 SILENT firmy Venture Industries. Elementy wyciągowe – anemostaty typu KK firmy SMAY. Świeże powietrze dostarczane do pomieszczeń poprzez nawietrzaki ścienne z grzałką typu NOG150A firmy DARCO. Grzałka uruchamia się automatycznie w momencie obniżenia temperatury zewnętrznej do 4oC. Montaż nawietrzaków min. 2m nad powierzchnią terenu. Lokalizacja urządzeń i elementów wyciągowych zgodnie z dokumentacją rysunkową. </w:t>
      </w:r>
    </w:p>
    <w:p w14:paraId="5CD0295D"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Włączenie instalacji do określonych szachtów kominowych zgodnie z dokumentacją rysunkową.</w:t>
      </w:r>
    </w:p>
    <w:p w14:paraId="38CFAB54"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 xml:space="preserve">Wszystkie urządzenia działające na czujkę ruchu, wyłączanie z opóźnieniem czasowym. </w:t>
      </w:r>
    </w:p>
    <w:p w14:paraId="11EC877E"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w:t>
      </w:r>
      <w:r w:rsidRPr="00417510">
        <w:rPr>
          <w:rFonts w:ascii="Arial Narrow" w:hAnsi="Arial Narrow" w:cstheme="minorHAnsi"/>
          <w:sz w:val="16"/>
          <w:szCs w:val="16"/>
        </w:rPr>
        <w:tab/>
        <w:t>Wentylacja grawitacyjna</w:t>
      </w:r>
    </w:p>
    <w:p w14:paraId="3A16954F" w14:textId="77777777" w:rsidR="00417510" w:rsidRPr="00417510"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Przewody wentylacji grawitacyjnej obsługujące pomieszczenia biurowe (1.01, 1.08, 1.09, 1.10) zakończyć nasadami obrotowymi podłużnymi ø150 z podstawą, np. TURBOWENT firmy DARCO. Nasady w ilości 9 szt. Boczne otwory kominów, na których mają być zamontowane nasady zamurować.</w:t>
      </w:r>
    </w:p>
    <w:p w14:paraId="2A6C5571" w14:textId="0F6ADBCF" w:rsidR="00114999" w:rsidRDefault="00417510" w:rsidP="00417510">
      <w:pPr>
        <w:tabs>
          <w:tab w:val="left" w:pos="284"/>
        </w:tabs>
        <w:spacing w:after="0" w:line="0" w:lineRule="atLeast"/>
        <w:jc w:val="both"/>
        <w:rPr>
          <w:rFonts w:ascii="Arial Narrow" w:hAnsi="Arial Narrow" w:cstheme="minorHAnsi"/>
          <w:sz w:val="16"/>
          <w:szCs w:val="16"/>
        </w:rPr>
      </w:pPr>
      <w:r w:rsidRPr="00417510">
        <w:rPr>
          <w:rFonts w:ascii="Arial Narrow" w:hAnsi="Arial Narrow" w:cstheme="minorHAnsi"/>
          <w:sz w:val="16"/>
          <w:szCs w:val="16"/>
        </w:rPr>
        <w:t>W oknach pomieszczeń wentylowanych grawitacyjnie zamontować nawiewniki okienne ciśnieniowe. Wielkość nawiewników dopasować do istniejących okien, np. AMI PRESO firmy AERECO.</w:t>
      </w:r>
    </w:p>
    <w:p w14:paraId="684F699D" w14:textId="77777777" w:rsidR="006B29CD" w:rsidRPr="006B29CD" w:rsidRDefault="006B29CD" w:rsidP="006B29CD">
      <w:pPr>
        <w:tabs>
          <w:tab w:val="left" w:pos="284"/>
        </w:tabs>
        <w:spacing w:after="0" w:line="0" w:lineRule="atLeast"/>
        <w:jc w:val="both"/>
        <w:rPr>
          <w:rFonts w:ascii="Arial Narrow" w:hAnsi="Arial Narrow" w:cstheme="minorHAnsi"/>
          <w:sz w:val="16"/>
          <w:szCs w:val="16"/>
        </w:rPr>
      </w:pPr>
      <w:r w:rsidRPr="006B29CD">
        <w:rPr>
          <w:rFonts w:ascii="Arial Narrow" w:hAnsi="Arial Narrow" w:cstheme="minorHAnsi"/>
          <w:sz w:val="16"/>
          <w:szCs w:val="16"/>
        </w:rPr>
        <w:t>Kanały wentylacji mechanicznej prowadzić pod stropem w strefie sufitu podwieszanego  lub w obudowach g-k.</w:t>
      </w:r>
    </w:p>
    <w:p w14:paraId="49938D11" w14:textId="77777777" w:rsidR="006B29CD" w:rsidRPr="006B29CD" w:rsidRDefault="006B29CD" w:rsidP="006B29CD">
      <w:pPr>
        <w:tabs>
          <w:tab w:val="left" w:pos="284"/>
        </w:tabs>
        <w:spacing w:after="0" w:line="0" w:lineRule="atLeast"/>
        <w:jc w:val="both"/>
        <w:rPr>
          <w:rFonts w:ascii="Arial Narrow" w:hAnsi="Arial Narrow" w:cstheme="minorHAnsi"/>
          <w:sz w:val="16"/>
          <w:szCs w:val="16"/>
        </w:rPr>
      </w:pPr>
      <w:r w:rsidRPr="006B29CD">
        <w:rPr>
          <w:rFonts w:ascii="Arial Narrow" w:hAnsi="Arial Narrow" w:cstheme="minorHAnsi"/>
          <w:sz w:val="16"/>
          <w:szCs w:val="16"/>
        </w:rPr>
        <w:t>Kanały montować przy pomocy obejm i podwieszeń z przekładkami gumowymi w sposób zabezpieczających instalację przed nadmiernym ugięciem oraz przed przenoszeniem drgań na konstrukcję budynku. Maksymalna odległość pomiędzy podwieszeniami wynosi 2m.</w:t>
      </w:r>
    </w:p>
    <w:p w14:paraId="3C97A7A2" w14:textId="77777777" w:rsidR="006B29CD" w:rsidRPr="006B29CD" w:rsidRDefault="006B29CD" w:rsidP="006B29CD">
      <w:pPr>
        <w:tabs>
          <w:tab w:val="left" w:pos="284"/>
        </w:tabs>
        <w:spacing w:after="0" w:line="0" w:lineRule="atLeast"/>
        <w:jc w:val="both"/>
        <w:rPr>
          <w:rFonts w:ascii="Arial Narrow" w:hAnsi="Arial Narrow" w:cstheme="minorHAnsi"/>
          <w:sz w:val="16"/>
          <w:szCs w:val="16"/>
        </w:rPr>
      </w:pPr>
      <w:r w:rsidRPr="006B29CD">
        <w:rPr>
          <w:rFonts w:ascii="Arial Narrow" w:hAnsi="Arial Narrow" w:cstheme="minorHAnsi"/>
          <w:sz w:val="16"/>
          <w:szCs w:val="16"/>
        </w:rPr>
        <w:t>Kanały okrągłe łączyć przy pomocy systemowych złączek i wkrętów. Miejsce połączenia uszczelnić taśmą aluminiową o szerokości min. 50mm.</w:t>
      </w:r>
    </w:p>
    <w:p w14:paraId="10297004" w14:textId="2106BF41" w:rsidR="00417510" w:rsidRDefault="006B29CD" w:rsidP="006B29CD">
      <w:pPr>
        <w:tabs>
          <w:tab w:val="left" w:pos="284"/>
        </w:tabs>
        <w:spacing w:after="0" w:line="0" w:lineRule="atLeast"/>
        <w:jc w:val="both"/>
        <w:rPr>
          <w:rFonts w:ascii="Arial Narrow" w:hAnsi="Arial Narrow" w:cstheme="minorHAnsi"/>
          <w:sz w:val="16"/>
          <w:szCs w:val="16"/>
        </w:rPr>
      </w:pPr>
      <w:r w:rsidRPr="006B29CD">
        <w:rPr>
          <w:rFonts w:ascii="Arial Narrow" w:hAnsi="Arial Narrow" w:cstheme="minorHAnsi"/>
          <w:sz w:val="16"/>
          <w:szCs w:val="16"/>
        </w:rPr>
        <w:t>Wentylatory kanałowe łączyć z instalacją połączeniami elastycznymi przy każdym z króćców przyłączeniowych.</w:t>
      </w:r>
    </w:p>
    <w:p w14:paraId="4EF4C743" w14:textId="44AA265A" w:rsidR="00E73321" w:rsidRPr="0060213B" w:rsidRDefault="00E73321" w:rsidP="00E83116">
      <w:pPr>
        <w:pStyle w:val="Akapitzlist"/>
        <w:numPr>
          <w:ilvl w:val="2"/>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Zabezpieczenie przeciwpożarowe</w:t>
      </w:r>
    </w:p>
    <w:p w14:paraId="244CEF6D" w14:textId="6AD7F770" w:rsidR="001865B6" w:rsidRDefault="001865B6" w:rsidP="007D44E5">
      <w:pPr>
        <w:tabs>
          <w:tab w:val="left" w:pos="284"/>
        </w:tabs>
        <w:spacing w:after="0" w:line="0" w:lineRule="atLeast"/>
        <w:jc w:val="both"/>
        <w:rPr>
          <w:rFonts w:ascii="Arial Narrow" w:hAnsi="Arial Narrow" w:cstheme="minorHAnsi"/>
          <w:sz w:val="16"/>
          <w:szCs w:val="16"/>
        </w:rPr>
      </w:pPr>
      <w:r w:rsidRPr="001865B6">
        <w:rPr>
          <w:rFonts w:ascii="Arial Narrow" w:hAnsi="Arial Narrow" w:cstheme="minorHAnsi"/>
          <w:sz w:val="16"/>
          <w:szCs w:val="16"/>
        </w:rPr>
        <w:lastRenderedPageBreak/>
        <w:t>Przewody przechodzące przez odrębne strefy oddzielenia pożarowego należy zabezpieczyć przeciwpożarowo – kołnierzem, opaską, zaprawą lub masą ogniochronną. Oddzielenia przeciwpożarowe zgodnie z ekspertyzą.</w:t>
      </w:r>
    </w:p>
    <w:p w14:paraId="5A542E82" w14:textId="3D7F7339" w:rsidR="00C25D18" w:rsidRPr="00D627E4" w:rsidRDefault="00C67BDD" w:rsidP="00D627E4">
      <w:pPr>
        <w:pStyle w:val="Akapitzlist"/>
        <w:numPr>
          <w:ilvl w:val="0"/>
          <w:numId w:val="39"/>
        </w:numPr>
        <w:tabs>
          <w:tab w:val="left" w:pos="284"/>
        </w:tabs>
        <w:spacing w:after="0" w:line="0" w:lineRule="atLeast"/>
        <w:jc w:val="both"/>
        <w:rPr>
          <w:rFonts w:ascii="Arial Narrow" w:hAnsi="Arial Narrow" w:cstheme="minorHAnsi"/>
          <w:sz w:val="16"/>
          <w:szCs w:val="16"/>
        </w:rPr>
      </w:pPr>
      <w:r w:rsidRPr="00D627E4">
        <w:rPr>
          <w:rFonts w:ascii="Arial Narrow" w:hAnsi="Arial Narrow" w:cstheme="minorHAnsi"/>
          <w:b/>
          <w:bCs/>
          <w:sz w:val="16"/>
          <w:szCs w:val="16"/>
        </w:rPr>
        <w:t>OPIS DZIAŁAŃ ZWIĄZANYCH Z KONTROLĄ, BADANIAMI ORAZ ODBIOREM WYROBÓW I ROBÓT BUDOWLANYCH W NAWIĄZANIU DO DOKUMENTÓW ODNIESIENIA.</w:t>
      </w:r>
    </w:p>
    <w:p w14:paraId="323EC87F" w14:textId="5091A09F" w:rsidR="0052710B" w:rsidRPr="0060213B" w:rsidRDefault="0052710B" w:rsidP="00E83116">
      <w:pPr>
        <w:pStyle w:val="FR1"/>
        <w:numPr>
          <w:ilvl w:val="1"/>
          <w:numId w:val="39"/>
        </w:numPr>
        <w:tabs>
          <w:tab w:val="left" w:pos="284"/>
        </w:tabs>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 xml:space="preserve">OGÓLNE ZASADY KONTROLI JAKOŚCI </w:t>
      </w:r>
      <w:r w:rsidR="0004330C" w:rsidRPr="0060213B">
        <w:rPr>
          <w:rFonts w:ascii="Arial Narrow" w:hAnsi="Arial Narrow" w:cstheme="minorHAnsi"/>
          <w:b/>
          <w:bCs/>
          <w:sz w:val="16"/>
          <w:szCs w:val="16"/>
        </w:rPr>
        <w:t>ROBÓT</w:t>
      </w:r>
    </w:p>
    <w:p w14:paraId="337328EA" w14:textId="460B693F"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Wszystkie badania i pomiary będą przeprowadzone zgodnie z wymaganiami norm. W przypadku, gdy normy nie obejmują jakiegokolwiek badania wymaganego w szczegółowych specyfikacjach technicznych, stosować można wytyczne krajowe albo inne procedury, zaakceptowane przez zarządzającego realizacją umowy.</w:t>
      </w:r>
    </w:p>
    <w:p w14:paraId="3B2346B1" w14:textId="7BE37C43"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Przed przystąpieniem do pomiarów lub badań, wykonawca powiadomi zarządzającego realizacją umowy o rodzaju, miejscu i terminie pomiaru lub badania. Po wykonaniu pomiaru lub badania wykonawca przedstawi na piśmie ich wyniki, do akceptacji zarządzającego realizacją umowy.</w:t>
      </w:r>
    </w:p>
    <w:p w14:paraId="229AF8BB" w14:textId="0DBDDF45"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Wykonawca będzie przekazywać zarządzającemu realizacją umowy kopie raportów z wynikami</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badań jak najszybciej, nie później jednak niż w terminie określonym w programie zapewnienia jakości.</w:t>
      </w:r>
    </w:p>
    <w:p w14:paraId="21227AD2" w14:textId="7FC1BD73"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Kopie wyników badań będą mu przekazywane na formularzach według dostarczonego przez niego wzoru</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lub innych, również przez niego zaaprobowanych.</w:t>
      </w:r>
    </w:p>
    <w:p w14:paraId="06AA5AA8" w14:textId="3D0C5D0F"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Wszystkie koszty związane z organizowaniem i prowadzeniem badań materiałów ponosi</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wykonawca.</w:t>
      </w:r>
    </w:p>
    <w:p w14:paraId="123DCB81" w14:textId="473236F6"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Dla celów kontroli jakości i zatwierdzenia, zarządzający realizacją umowy jest uprawniony do</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dokonywania kontroli, pobierania próbek i badania materiałów u źródeł ich wytwarzania, a ze strony</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wykonawcy i producenta materiałów zapewniona mu będzie wszelka potrzebna do tego pomoc.</w:t>
      </w:r>
    </w:p>
    <w:p w14:paraId="1151ECF3" w14:textId="3CB4907C"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Zarządzający realizacją umowy, po uprzedniej weryfikacji systemu kontroli robót prowadzonego</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przez wykonawcę, będzie oceniać zgodność wykonanych robót i użytych materiałów z wymaganiami</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szczegółowych specyfikacji technicznych, na podstawie dostarczonych przez wykonawcę wyników badań.</w:t>
      </w:r>
    </w:p>
    <w:p w14:paraId="7DCBCFB2" w14:textId="4BF7D296" w:rsidR="0004330C" w:rsidRPr="0060213B" w:rsidRDefault="0004330C" w:rsidP="00E83116">
      <w:pPr>
        <w:pStyle w:val="FR1"/>
        <w:tabs>
          <w:tab w:val="left" w:pos="284"/>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Zarządzający realizacją umowy może pobierać próbki i prowadzić badania niezależnie od</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wykonawcy, na swój koszt. Jeżeli wyniki tych badań wykażą, że raporty wykonawcy są niewiarygodne, to</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poleci on wykonawcy lub zleci niezależnemu laboratorium, przeprowadzenie powtórnych lub dodatkowych</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badań, albo oprze się wyłącznie na własnych badaniach przy ocenie zgodności materiałów i robót z</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projektem wykonawczym i szczegółowymi specyfikacjami technicznymi. W takim przypadku całkowite</w:t>
      </w:r>
      <w:r w:rsidR="002E2838" w:rsidRPr="0060213B">
        <w:rPr>
          <w:rFonts w:ascii="Arial Narrow" w:hAnsi="Arial Narrow" w:cstheme="minorHAnsi"/>
          <w:sz w:val="16"/>
          <w:szCs w:val="16"/>
        </w:rPr>
        <w:t xml:space="preserve"> </w:t>
      </w:r>
      <w:r w:rsidRPr="0060213B">
        <w:rPr>
          <w:rFonts w:ascii="Arial Narrow" w:hAnsi="Arial Narrow" w:cstheme="minorHAnsi"/>
          <w:sz w:val="16"/>
          <w:szCs w:val="16"/>
        </w:rPr>
        <w:t>koszty powtórnych lub dodatkowych badań i pobierania próbek zostaną poniesione przez wykonawcę.</w:t>
      </w:r>
    </w:p>
    <w:p w14:paraId="7D56A4EC" w14:textId="1F82EC8B" w:rsidR="002E2838" w:rsidRPr="0060213B" w:rsidRDefault="00C75C14" w:rsidP="00E83116">
      <w:pPr>
        <w:pStyle w:val="FR1"/>
        <w:numPr>
          <w:ilvl w:val="1"/>
          <w:numId w:val="39"/>
        </w:numPr>
        <w:tabs>
          <w:tab w:val="left" w:pos="284"/>
        </w:tabs>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ZASADY KONTROLI JAKOŚCI ROBÓT POSZCZEGÓLNYCH INSTALACJI</w:t>
      </w:r>
    </w:p>
    <w:p w14:paraId="7CB947A4" w14:textId="66096FBD" w:rsidR="00C75C14" w:rsidRPr="0060213B" w:rsidRDefault="00C75C14" w:rsidP="00E83116">
      <w:pPr>
        <w:pStyle w:val="FR1"/>
        <w:numPr>
          <w:ilvl w:val="2"/>
          <w:numId w:val="39"/>
        </w:numPr>
        <w:tabs>
          <w:tab w:val="left" w:pos="284"/>
        </w:tabs>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Wewnętrzna instalacja wody zimnej, ciepłej i cyrkulacji</w:t>
      </w:r>
    </w:p>
    <w:p w14:paraId="7FF6FADF" w14:textId="62C95F20" w:rsidR="00C75C14" w:rsidRPr="0060213B" w:rsidRDefault="00C3644E" w:rsidP="00E83116">
      <w:pPr>
        <w:pStyle w:val="FR1"/>
        <w:spacing w:before="0" w:line="0" w:lineRule="atLeast"/>
        <w:ind w:left="0" w:firstLine="4"/>
        <w:jc w:val="both"/>
        <w:rPr>
          <w:rFonts w:ascii="Arial Narrow" w:hAnsi="Arial Narrow" w:cstheme="minorHAnsi"/>
          <w:sz w:val="16"/>
          <w:szCs w:val="16"/>
        </w:rPr>
      </w:pPr>
      <w:r w:rsidRPr="0060213B">
        <w:rPr>
          <w:rFonts w:ascii="Arial Narrow" w:hAnsi="Arial Narrow" w:cstheme="minorHAnsi"/>
          <w:sz w:val="16"/>
          <w:szCs w:val="16"/>
        </w:rPr>
        <w:t>Po zamontowaniu instalacji należy przeprowadzić próbę szczelności przy ciśnieniu 1,5 razy większym od ciśnienia roboczego, nie większym jednak niż ciśnienie maksymalne poszczególnych</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elementów systemu. Próbę należy przeprowadzić jako wstępną i zasadniczą. Podczas próby wstępnej</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należy w okresie 30 minut wytworzyć dwukrotnie ciśnienie próbne w odstępach co 10 minut. Po ostatnim</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uzupełnieniu ciśnienia do wartości próbnej, w okresie następnych 30 minut ciśnienie nie powinno obniżyć</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się więcej niż o 0,6 bara. Próba zasadnicza odbywa się zaraz po próbie wstępnej i trwa 2 godziny. W tym</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czasie dalszy spadek ciśnienia (od ciśnienia odczytanego po próbie wstępnej) nie powinien być większy niż</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0,2 bara. Podczas próby szczelności należy również wizualnie sprawdzić szczelność </w:t>
      </w:r>
      <w:r w:rsidR="007372D4" w:rsidRPr="0060213B">
        <w:rPr>
          <w:rFonts w:ascii="Arial Narrow" w:hAnsi="Arial Narrow" w:cstheme="minorHAnsi"/>
          <w:sz w:val="16"/>
          <w:szCs w:val="16"/>
        </w:rPr>
        <w:t>połączeń</w:t>
      </w:r>
      <w:r w:rsidRPr="0060213B">
        <w:rPr>
          <w:rFonts w:ascii="Arial Narrow" w:hAnsi="Arial Narrow" w:cstheme="minorHAnsi"/>
          <w:sz w:val="16"/>
          <w:szCs w:val="16"/>
        </w:rPr>
        <w:t>. W przypadku</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rozprowadzeń rur w przegrodach (ścianach, posadzkach podług), podczas ich zakrywania (zalewania</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betonem), rury powinny pozostawać pod ciśnieniem minimum 3 bary. W przypadku nadtynkowego</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prowadzenia rur należy podczas instalacji sprawdzić zachowanie się podpór stałych, ruchomych i rur.</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Próba szczelności instalacji powinna zostać wykonana zgodnie z wytycznymi zawartymi w</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„Warunkach technicznych wykonania i odbioru rurociągów”. Przed przystąpieniem do próby ciśnieniowej</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należy odłączyć wszystkie elementy i armaturę, które przy ciśnieniu wyższym od ciśnienia pracy mogłyby</w:t>
      </w:r>
      <w:r w:rsidR="007372D4" w:rsidRPr="0060213B">
        <w:rPr>
          <w:rFonts w:ascii="Arial Narrow" w:hAnsi="Arial Narrow" w:cstheme="minorHAnsi"/>
          <w:sz w:val="16"/>
          <w:szCs w:val="16"/>
        </w:rPr>
        <w:t xml:space="preserve"> </w:t>
      </w:r>
      <w:r w:rsidRPr="0060213B">
        <w:rPr>
          <w:rFonts w:ascii="Arial Narrow" w:hAnsi="Arial Narrow" w:cstheme="minorHAnsi"/>
          <w:sz w:val="16"/>
          <w:szCs w:val="16"/>
        </w:rPr>
        <w:t>zakłócić próbę lub ulec uszkodzeniu.</w:t>
      </w:r>
    </w:p>
    <w:p w14:paraId="18AB438D" w14:textId="4D20F942" w:rsidR="007372D4" w:rsidRPr="0060213B" w:rsidRDefault="007372D4" w:rsidP="00E83116">
      <w:pPr>
        <w:pStyle w:val="FR1"/>
        <w:numPr>
          <w:ilvl w:val="2"/>
          <w:numId w:val="39"/>
        </w:numPr>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Wewnętrzna instalacja kanalizacji sanitarnej i odprowadzenia skroplin</w:t>
      </w:r>
    </w:p>
    <w:p w14:paraId="05073EA8" w14:textId="3C1F20FE" w:rsidR="007372D4" w:rsidRPr="0060213B" w:rsidRDefault="00D553D5"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Podejścia i przewody spustowe kanalizacji sanitarnej należy obserwować podczas przepływu wody odprowadzonej z dowolnie wybranych przyborów sanitarnych. Kanalizacyjne przewody odpływowe (poziomy) odprowadzające ścieki bytowe należy powyżej kolana łączącego pion z poziomem napełnić całkowicie wodą i poddać obserwacji. Z próby należy spisać protokół i załączyć go do dokumentów odbiorowych, niezbędnych przy odbiorze końcowym. Podczas wykonawstwa należy ściśle przestrzegać zaleceń zawartych w instrukcji wykonania instalacji, wydawanych przez dostawcę, bądź producenta materiałów.</w:t>
      </w:r>
    </w:p>
    <w:p w14:paraId="1141950E" w14:textId="2B449100" w:rsidR="00D553D5" w:rsidRPr="0060213B" w:rsidRDefault="00D553D5" w:rsidP="00E83116">
      <w:pPr>
        <w:pStyle w:val="FR1"/>
        <w:numPr>
          <w:ilvl w:val="2"/>
          <w:numId w:val="39"/>
        </w:numPr>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centralnego ogrzewania</w:t>
      </w:r>
    </w:p>
    <w:p w14:paraId="1AAC7AFE" w14:textId="6F3A6ABC" w:rsidR="00E35E4B" w:rsidRPr="0060213B" w:rsidRDefault="00E35E4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Po wykonaniu instalacji centralnego ogrzewania zgodnie z dokumentacją – projektem technicznym, przystępujemy do przeprowadzenia próby szczelności. Próbę szczelności przeprowadzamy: po dokładnym przepłukaniu instalacji wodą, przed zakryciem instalacji w bruzdach i kanałach, przed pomalowaniem elementów instalacji, przed wykonaniem izolacji cieplnej.</w:t>
      </w:r>
    </w:p>
    <w:p w14:paraId="2D52D8A7" w14:textId="742911E7" w:rsidR="00E35E4B" w:rsidRPr="0060213B" w:rsidRDefault="00E35E4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Próba szczelności instalacji powinna być przeprowadzona za pomocą wody, a w uzasadnionych</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przypadkach, sprężonego powietrza. Próbie szczelności poddawana jest tylko instalacja centralnego</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ogrzewania bez urządzeń (źródło ciepła, grzejniki) oraz armatury zabezpieczającej, regulacyjnej,</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odpowietrzającej.</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Próbę szczelności przeprowadzamy na zimno i na gorąco.</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Kolejność etapów przeprowadzenia próby szczelności:</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napełniamy instalację zimną wodą,</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sprawdzamy szczelność instalacji pod ciśnieniem statycznym; próba polega na sprawdzeniu czy nie</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występują przecieki wody lub roszenie powierzchni instalacji.</w:t>
      </w:r>
      <w:r w:rsidR="00D47800" w:rsidRPr="0060213B">
        <w:rPr>
          <w:rFonts w:ascii="Arial Narrow" w:hAnsi="Arial Narrow" w:cstheme="minorHAnsi"/>
          <w:sz w:val="16"/>
          <w:szCs w:val="16"/>
        </w:rPr>
        <w:t xml:space="preserve"> </w:t>
      </w:r>
      <w:r w:rsidRPr="0060213B">
        <w:rPr>
          <w:rFonts w:ascii="Arial Narrow" w:hAnsi="Arial Narrow" w:cstheme="minorHAnsi"/>
          <w:sz w:val="16"/>
          <w:szCs w:val="16"/>
        </w:rPr>
        <w:t>Próbę szczelności wykonujemy ręczną pompą do badania szczelności. Pompa powinna być</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wyposażona w zbiornik z wodą, zawór odcinający, zawór spustowy oraz manometr. Manometr powinien</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mieć tarczę o średnicy minimum 150 mm, a jego zakres pomiarowy powinien być o 50% większy niż</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ciśnienie próbne. Działka elementarna, przy zakresie pomiarowym manometru do 10 bar, powinna wynosić</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0,1 bara. Ciśnienie próbne w budynkach instalacji centralnego ogrzewania o maksymalnej temperaturze</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czynnika grzewczego (wody) nie przekraczającej 100ºC, powinno wynosić nie mniej niż: ciśnienie robocze +</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2 bary, lecz nie mniej niż 4 bary. Ciśnienie próbne w budynkach ogrzewania podłogowego, powinno</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wynosić nie mniej niż ciśnienie robocze + 2 bary, lecz nie mniej niż 9 bar. Ciśnienie robocze powinno być</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podane w projekcie technicznym instalacji centralnego ogrzewania. Czas trwania próby szczelności</w:t>
      </w:r>
      <w:r w:rsidR="004A1F56" w:rsidRPr="0060213B">
        <w:rPr>
          <w:rFonts w:ascii="Arial Narrow" w:hAnsi="Arial Narrow" w:cstheme="minorHAnsi"/>
          <w:sz w:val="16"/>
          <w:szCs w:val="16"/>
        </w:rPr>
        <w:t xml:space="preserve"> </w:t>
      </w:r>
      <w:r w:rsidRPr="0060213B">
        <w:rPr>
          <w:rFonts w:ascii="Arial Narrow" w:hAnsi="Arial Narrow" w:cstheme="minorHAnsi"/>
          <w:sz w:val="16"/>
          <w:szCs w:val="16"/>
        </w:rPr>
        <w:t>instalacji zależy od rodzaju przewodów, z jakich została ona wykonana. Jeżeli wstępna próba szczelności wypadła</w:t>
      </w:r>
    </w:p>
    <w:p w14:paraId="4B88BA21" w14:textId="72A1CE7B" w:rsidR="00E35E4B" w:rsidRPr="0060213B" w:rsidRDefault="00E35E4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pomyślnie, to przystępujemy do właściwej próby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W tym celu należy wykonać następujące czynności: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podłączyć pompkę do przeprowadzania próby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podnieść wartość ciśnienia do wartości ciśnienia próbnego,</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zakręcić zawór pomiędzy pompką a instalacją centralnego ogrzewania,</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sprawdzić jeszcze raz szczelność połączeń,</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jeżeli wartość ciśnienia nie ulegnie zmianie w czasie ½ godziny, to próbę szczelności uważamy za</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pozytywną.</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Po wykonaniu próby szczelności sporządzamy protokół, w którym powinny się znaleźć następujące</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informacje:</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data przeprowadzenia próby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obiekt na, którym przeprowadzono próbę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nazwiska osób biorących udział w próbie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wartość ciśnienia próbnego,</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wynik próby szczelności (próba szczelności wypadła: pozytywnie lub negatywnie),</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podpisy osób uczestniczących w próbie szczelności.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Wykonawca instalacji powinien przeprowadzić próbę szczelności w obecności inwestora, a w</w:t>
      </w:r>
    </w:p>
    <w:p w14:paraId="1B26778B" w14:textId="653A902C" w:rsidR="00E35E4B" w:rsidRPr="0060213B" w:rsidRDefault="00E35E4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przypadku małego obiektu budowlanego, do którego należy zaliczyć budynek jednorodzinny w obecności</w:t>
      </w:r>
      <w:r w:rsidR="007869CF" w:rsidRPr="0060213B">
        <w:rPr>
          <w:rFonts w:ascii="Arial Narrow" w:hAnsi="Arial Narrow" w:cstheme="minorHAnsi"/>
          <w:sz w:val="16"/>
          <w:szCs w:val="16"/>
        </w:rPr>
        <w:t xml:space="preserve"> </w:t>
      </w:r>
      <w:r w:rsidRPr="0060213B">
        <w:rPr>
          <w:rFonts w:ascii="Arial Narrow" w:hAnsi="Arial Narrow" w:cstheme="minorHAnsi"/>
          <w:sz w:val="16"/>
          <w:szCs w:val="16"/>
        </w:rPr>
        <w:t>właściciela obiektu.</w:t>
      </w:r>
    </w:p>
    <w:p w14:paraId="007B880B" w14:textId="3FA8B306" w:rsidR="00D553D5" w:rsidRPr="0060213B" w:rsidRDefault="00E35E4B"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Po pozytywnej próbie szczelności, możemy przystąpić do montażu urządzeń oraz armatury. Następnie wykonujemy regulację wstępną, zgodnie z dokumentacją techniczną. Po wykonaniu prac montażowych i regulacji, napełniamy</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instalację wodą. Przeprowadzamy następnie</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próbę szczelności na gorąco. Polega ona na uruchomieniu</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instalacji centralnego ogrzewania i podniesieniu temperatury wody w instalacji do maksymalnej wartości</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(zgodnie z dokumentacją techniczną) w czasie 72 godzin.</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Po upływie tego czasu w celu sprawdzenia poprawności działania wykonujemy pomiary:</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temperatury powietrza zewnętrznego,</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temperatury wody w instalacji centralnego ogrzewania, (wartość temperatury wody powinna być</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określona w zależności od temperatury zewnętrznej),</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temperatury powietrza w ogrzewanych pomieszczeniach. Temperatura w pomieszczeniach</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powinna wynosić + 20</w:t>
      </w:r>
      <w:r w:rsidR="007B4AF8" w:rsidRPr="0060213B">
        <w:rPr>
          <w:rFonts w:ascii="Arial Narrow" w:hAnsi="Arial Narrow" w:cstheme="minorHAnsi"/>
          <w:sz w:val="16"/>
          <w:szCs w:val="16"/>
          <w:vertAlign w:val="superscript"/>
        </w:rPr>
        <w:t>o</w:t>
      </w:r>
      <w:r w:rsidRPr="0060213B">
        <w:rPr>
          <w:rFonts w:ascii="Arial Narrow" w:hAnsi="Arial Narrow" w:cstheme="minorHAnsi"/>
          <w:sz w:val="16"/>
          <w:szCs w:val="16"/>
        </w:rPr>
        <w:t>C.</w:t>
      </w:r>
      <w:r w:rsidR="007B4AF8" w:rsidRPr="0060213B">
        <w:rPr>
          <w:rFonts w:ascii="Arial Narrow" w:hAnsi="Arial Narrow" w:cstheme="minorHAnsi"/>
          <w:sz w:val="16"/>
          <w:szCs w:val="16"/>
        </w:rPr>
        <w:t xml:space="preserve"> </w:t>
      </w:r>
      <w:r w:rsidRPr="0060213B">
        <w:rPr>
          <w:rFonts w:ascii="Arial Narrow" w:hAnsi="Arial Narrow" w:cstheme="minorHAnsi"/>
          <w:sz w:val="16"/>
          <w:szCs w:val="16"/>
        </w:rPr>
        <w:t>W przypadku, gdy w niektórych pomieszczeniach temperatura będzie za niska lub za wysoka,</w:t>
      </w:r>
      <w:r w:rsidR="00F013C9" w:rsidRPr="0060213B">
        <w:rPr>
          <w:rFonts w:ascii="Arial Narrow" w:hAnsi="Arial Narrow" w:cstheme="minorHAnsi"/>
          <w:sz w:val="16"/>
          <w:szCs w:val="16"/>
        </w:rPr>
        <w:t xml:space="preserve"> </w:t>
      </w:r>
      <w:r w:rsidRPr="0060213B">
        <w:rPr>
          <w:rFonts w:ascii="Arial Narrow" w:hAnsi="Arial Narrow" w:cstheme="minorHAnsi"/>
          <w:sz w:val="16"/>
          <w:szCs w:val="16"/>
        </w:rPr>
        <w:t>należy dokonać ponownej regulacji instalacji.</w:t>
      </w:r>
    </w:p>
    <w:p w14:paraId="45E8B808" w14:textId="62EFB5FD" w:rsidR="00F013C9" w:rsidRPr="0060213B" w:rsidRDefault="006F2A9A" w:rsidP="00E83116">
      <w:pPr>
        <w:pStyle w:val="FR1"/>
        <w:numPr>
          <w:ilvl w:val="2"/>
          <w:numId w:val="39"/>
        </w:numPr>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wentylacji mechanicznej</w:t>
      </w:r>
    </w:p>
    <w:p w14:paraId="7746CA4E" w14:textId="39C7BBFF" w:rsidR="005C7C6F"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Badanie ogólne: dostępności dla obsługi; stanu czystości urządzeń i systemu rozprowadzenia powietrza; rozmieszczenia i dostępności otworów do czyszczenia urządzeń i przewodów; kompletności znakowania; realizacji zabezpieczeń przeciwpożarowych (rozmieszczenia klap pożarowych, powłok ogniochronnych itp.); rozmieszczenia zgodnie z projektem izolacji cieplnych i paroszczelnych;</w:t>
      </w:r>
      <w:r w:rsidR="000346F9" w:rsidRPr="0060213B">
        <w:rPr>
          <w:rFonts w:ascii="Arial Narrow" w:hAnsi="Arial Narrow" w:cstheme="minorHAnsi"/>
          <w:sz w:val="16"/>
          <w:szCs w:val="16"/>
        </w:rPr>
        <w:t xml:space="preserve"> z</w:t>
      </w:r>
      <w:r w:rsidRPr="0060213B">
        <w:rPr>
          <w:rFonts w:ascii="Arial Narrow" w:hAnsi="Arial Narrow" w:cstheme="minorHAnsi"/>
          <w:sz w:val="16"/>
          <w:szCs w:val="16"/>
        </w:rPr>
        <w:t>ainstalowania urządzeń, zamocowania przewodów itp. w sposób niepowodujący przenoszenia drgań;</w:t>
      </w:r>
      <w:r w:rsidR="000346F9" w:rsidRPr="0060213B">
        <w:rPr>
          <w:rFonts w:ascii="Arial Narrow" w:hAnsi="Arial Narrow" w:cstheme="minorHAnsi"/>
          <w:sz w:val="16"/>
          <w:szCs w:val="16"/>
        </w:rPr>
        <w:t xml:space="preserve"> ś</w:t>
      </w:r>
      <w:r w:rsidRPr="0060213B">
        <w:rPr>
          <w:rFonts w:ascii="Arial Narrow" w:hAnsi="Arial Narrow" w:cstheme="minorHAnsi"/>
          <w:sz w:val="16"/>
          <w:szCs w:val="16"/>
        </w:rPr>
        <w:t>rodków do uziemienia urządzeń i przewodów</w:t>
      </w:r>
      <w:r w:rsidR="00453E2F" w:rsidRPr="0060213B">
        <w:rPr>
          <w:rFonts w:ascii="Arial Narrow" w:hAnsi="Arial Narrow" w:cstheme="minorHAnsi"/>
          <w:sz w:val="16"/>
          <w:szCs w:val="16"/>
        </w:rPr>
        <w:t>; b</w:t>
      </w:r>
      <w:r w:rsidRPr="0060213B">
        <w:rPr>
          <w:rFonts w:ascii="Arial Narrow" w:hAnsi="Arial Narrow" w:cstheme="minorHAnsi"/>
          <w:sz w:val="16"/>
          <w:szCs w:val="16"/>
        </w:rPr>
        <w:t>adanie wentylatorów i central</w:t>
      </w:r>
      <w:r w:rsidR="000346F9" w:rsidRPr="0060213B">
        <w:rPr>
          <w:rFonts w:ascii="Arial Narrow" w:hAnsi="Arial Narrow" w:cstheme="minorHAnsi"/>
          <w:sz w:val="16"/>
          <w:szCs w:val="16"/>
        </w:rPr>
        <w:t>i</w:t>
      </w:r>
      <w:r w:rsidRPr="0060213B">
        <w:rPr>
          <w:rFonts w:ascii="Arial Narrow" w:hAnsi="Arial Narrow" w:cstheme="minorHAnsi"/>
          <w:sz w:val="16"/>
          <w:szCs w:val="16"/>
        </w:rPr>
        <w:t xml:space="preserve"> wentylacyjn</w:t>
      </w:r>
      <w:r w:rsidR="000346F9" w:rsidRPr="0060213B">
        <w:rPr>
          <w:rFonts w:ascii="Arial Narrow" w:hAnsi="Arial Narrow" w:cstheme="minorHAnsi"/>
          <w:sz w:val="16"/>
          <w:szCs w:val="16"/>
        </w:rPr>
        <w:t>ej</w:t>
      </w:r>
      <w:r w:rsidR="00453E2F" w:rsidRPr="0060213B">
        <w:rPr>
          <w:rFonts w:ascii="Arial Narrow" w:hAnsi="Arial Narrow" w:cstheme="minorHAnsi"/>
          <w:sz w:val="16"/>
          <w:szCs w:val="16"/>
        </w:rPr>
        <w:t>; s</w:t>
      </w:r>
      <w:r w:rsidRPr="0060213B">
        <w:rPr>
          <w:rFonts w:ascii="Arial Narrow" w:hAnsi="Arial Narrow" w:cstheme="minorHAnsi"/>
          <w:sz w:val="16"/>
          <w:szCs w:val="16"/>
        </w:rPr>
        <w:t>prawdzenie, czy elementy urządzenia zostały połączone w prawidłowy sposób;</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zgodności tabliczek znamionowych (wielkości nominalnych);</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konstrukcji i właściwości (np. podwójna obudowa)</w:t>
      </w:r>
      <w:r w:rsidR="00453E2F" w:rsidRPr="0060213B">
        <w:rPr>
          <w:rFonts w:ascii="Arial Narrow" w:hAnsi="Arial Narrow" w:cstheme="minorHAnsi"/>
          <w:sz w:val="16"/>
          <w:szCs w:val="16"/>
        </w:rPr>
        <w:t>.</w:t>
      </w:r>
    </w:p>
    <w:p w14:paraId="18F327A4" w14:textId="26A9970E" w:rsidR="005C7C6F"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lastRenderedPageBreak/>
        <w:t>Badanie przez oględziny szczelności urządzeń i łączników elastycznych:</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zamocowania silników;</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prawidłowości obracania się wirnika w obudowie;</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odwodnienia z uszczelnieniem;</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ukształtowania łopatek wentylatora (łopatki zakrzywione do przodu lub do tyłu);</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zgodności prędkości obrotowej wentylatora i silnika z danymi na tabliczce znamionowej.</w:t>
      </w:r>
    </w:p>
    <w:p w14:paraId="34E0C8DC" w14:textId="4C328E16" w:rsidR="005C7C6F"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Badanie czerpni powietrza:</w:t>
      </w:r>
      <w:r w:rsidR="00453E2F" w:rsidRPr="0060213B">
        <w:rPr>
          <w:rFonts w:ascii="Arial Narrow" w:hAnsi="Arial Narrow" w:cstheme="minorHAnsi"/>
          <w:sz w:val="16"/>
          <w:szCs w:val="16"/>
        </w:rPr>
        <w:t xml:space="preserve"> s</w:t>
      </w:r>
      <w:r w:rsidRPr="0060213B">
        <w:rPr>
          <w:rFonts w:ascii="Arial Narrow" w:hAnsi="Arial Narrow" w:cstheme="minorHAnsi"/>
          <w:sz w:val="16"/>
          <w:szCs w:val="16"/>
        </w:rPr>
        <w:t>prawdzenie wielkości, materiału i konstrukcji żaluzji zewnętrznych z danymi projektowymi.</w:t>
      </w:r>
    </w:p>
    <w:p w14:paraId="0FA67414" w14:textId="52F626A4" w:rsidR="005C7C6F"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Badanie sieci przewodów:</w:t>
      </w:r>
      <w:r w:rsidR="002D2EA1" w:rsidRPr="0060213B">
        <w:rPr>
          <w:rFonts w:ascii="Arial Narrow" w:hAnsi="Arial Narrow" w:cstheme="minorHAnsi"/>
          <w:sz w:val="16"/>
          <w:szCs w:val="16"/>
        </w:rPr>
        <w:t xml:space="preserve"> b</w:t>
      </w:r>
      <w:r w:rsidRPr="0060213B">
        <w:rPr>
          <w:rFonts w:ascii="Arial Narrow" w:hAnsi="Arial Narrow" w:cstheme="minorHAnsi"/>
          <w:sz w:val="16"/>
          <w:szCs w:val="16"/>
        </w:rPr>
        <w:t>adanie wyrywkowe szczelności połączeń przewodów przez sprawdzenie wzrokowe i kontrole dotykowa;</w:t>
      </w:r>
      <w:r w:rsidR="002D2EA1" w:rsidRPr="0060213B">
        <w:rPr>
          <w:rFonts w:ascii="Arial Narrow" w:hAnsi="Arial Narrow" w:cstheme="minorHAnsi"/>
          <w:sz w:val="16"/>
          <w:szCs w:val="16"/>
        </w:rPr>
        <w:t xml:space="preserve"> s</w:t>
      </w:r>
      <w:r w:rsidRPr="0060213B">
        <w:rPr>
          <w:rFonts w:ascii="Arial Narrow" w:hAnsi="Arial Narrow" w:cstheme="minorHAnsi"/>
          <w:sz w:val="16"/>
          <w:szCs w:val="16"/>
        </w:rPr>
        <w:t>prawdzenie wyrywkowe, czy wykonanie kształtek jest zgodne z projektem</w:t>
      </w:r>
    </w:p>
    <w:p w14:paraId="7EEB79B1" w14:textId="66C14814" w:rsidR="005C7C6F"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Badanie wyrywkowe szczelności podłącze</w:t>
      </w:r>
      <w:r w:rsidR="002D2EA1" w:rsidRPr="0060213B">
        <w:rPr>
          <w:rFonts w:ascii="Arial Narrow" w:hAnsi="Arial Narrow" w:cstheme="minorHAnsi"/>
          <w:sz w:val="16"/>
          <w:szCs w:val="16"/>
        </w:rPr>
        <w:t>ń</w:t>
      </w:r>
      <w:r w:rsidRPr="0060213B">
        <w:rPr>
          <w:rFonts w:ascii="Arial Narrow" w:hAnsi="Arial Narrow" w:cstheme="minorHAnsi"/>
          <w:sz w:val="16"/>
          <w:szCs w:val="16"/>
        </w:rPr>
        <w:t xml:space="preserve"> przewodów przez sprawdzenie wzrokowe i kontrole dotykową:</w:t>
      </w:r>
      <w:r w:rsidR="002D2EA1" w:rsidRPr="0060213B">
        <w:rPr>
          <w:rFonts w:ascii="Arial Narrow" w:hAnsi="Arial Narrow" w:cstheme="minorHAnsi"/>
          <w:sz w:val="16"/>
          <w:szCs w:val="16"/>
        </w:rPr>
        <w:t xml:space="preserve"> s</w:t>
      </w:r>
      <w:r w:rsidRPr="0060213B">
        <w:rPr>
          <w:rFonts w:ascii="Arial Narrow" w:hAnsi="Arial Narrow" w:cstheme="minorHAnsi"/>
          <w:sz w:val="16"/>
          <w:szCs w:val="16"/>
        </w:rPr>
        <w:t>prawdzenie wyrywkowe, czy wykonanie kształtek jest zgodne z projektem.</w:t>
      </w:r>
    </w:p>
    <w:p w14:paraId="2125953C" w14:textId="6A843BF9" w:rsidR="006F2A9A" w:rsidRPr="0060213B" w:rsidRDefault="005C7C6F"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 xml:space="preserve">Badanie </w:t>
      </w:r>
      <w:r w:rsidR="009D498F" w:rsidRPr="0060213B">
        <w:rPr>
          <w:rFonts w:ascii="Arial Narrow" w:hAnsi="Arial Narrow" w:cstheme="minorHAnsi"/>
          <w:sz w:val="16"/>
          <w:szCs w:val="16"/>
        </w:rPr>
        <w:t>elementów nawiewnych wywiewnych: s</w:t>
      </w:r>
      <w:r w:rsidRPr="0060213B">
        <w:rPr>
          <w:rFonts w:ascii="Arial Narrow" w:hAnsi="Arial Narrow" w:cstheme="minorHAnsi"/>
          <w:sz w:val="16"/>
          <w:szCs w:val="16"/>
        </w:rPr>
        <w:t>prawdzenie, czy typy, liczba i rozmieszczenie odpowiada danym projektowym.</w:t>
      </w:r>
    </w:p>
    <w:p w14:paraId="6DFDB46B" w14:textId="2C93FCA1" w:rsidR="009D498F" w:rsidRPr="0060213B" w:rsidRDefault="005344D1"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 xml:space="preserve">Po kompletnym montażu instalacji wentylacyjnej należy ją poddać 72h </w:t>
      </w:r>
      <w:r w:rsidR="00E337CE" w:rsidRPr="0060213B">
        <w:rPr>
          <w:rFonts w:ascii="Arial Narrow" w:hAnsi="Arial Narrow" w:cstheme="minorHAnsi"/>
          <w:sz w:val="16"/>
          <w:szCs w:val="16"/>
        </w:rPr>
        <w:t xml:space="preserve">próbnemu </w:t>
      </w:r>
      <w:r w:rsidRPr="0060213B">
        <w:rPr>
          <w:rFonts w:ascii="Arial Narrow" w:hAnsi="Arial Narrow" w:cstheme="minorHAnsi"/>
          <w:sz w:val="16"/>
          <w:szCs w:val="16"/>
        </w:rPr>
        <w:t>rozruchowi</w:t>
      </w:r>
      <w:r w:rsidR="007B1A53" w:rsidRPr="0060213B">
        <w:rPr>
          <w:rFonts w:ascii="Arial Narrow" w:hAnsi="Arial Narrow" w:cstheme="minorHAnsi"/>
          <w:sz w:val="16"/>
          <w:szCs w:val="16"/>
        </w:rPr>
        <w:t>, dokonać regulacji na przepustnicach i elementach nawiewnych i  wyciągowych, dostarczyć protokół wydajności instalacji.</w:t>
      </w:r>
    </w:p>
    <w:p w14:paraId="444F6BF4" w14:textId="18F95ACE" w:rsidR="001B7CEC" w:rsidRPr="0060213B" w:rsidRDefault="001B7CEC" w:rsidP="00E83116">
      <w:pPr>
        <w:pStyle w:val="FR1"/>
        <w:numPr>
          <w:ilvl w:val="2"/>
          <w:numId w:val="39"/>
        </w:numPr>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klimatyzacji</w:t>
      </w:r>
    </w:p>
    <w:p w14:paraId="304704B2" w14:textId="56F9ED22" w:rsidR="001B7CEC" w:rsidRPr="0060213B" w:rsidRDefault="001B7CEC"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Przed przeprowadzeniem próby ciśnieniowej lub wytworzeniem podciśnienia należy sprawdzić, czy zawory są szczelnie zamknięte.</w:t>
      </w:r>
    </w:p>
    <w:p w14:paraId="311D4BE1" w14:textId="4B42CCC6" w:rsidR="001B7CEC" w:rsidRPr="0060213B" w:rsidRDefault="001B7CEC" w:rsidP="00E83116">
      <w:pPr>
        <w:pStyle w:val="FR1"/>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Próbę szczelności i osuszanie próżniowe należy przeprowadzać następująco: do próby szczelności stosować azot w stanie gazowym; w przewodach cieczowych i gazowych należy wytworzyć ciśnienie nie większe niż 3,5 MPa; jeżeli ciśnienie nie spadnie w ciągu 24 godzin próbę szczelności można uznać za pomyślną; do osuszania próżniowego stosować pompę zdolną do wytworzenia podciśnienia 100,7 kPa; system przewodów cieczowych i gazowych należy opróżnić za pomocą pompy przez co najmniej 2</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godziny, podciśnienie w układzie powinno wynosić 100,7 kPa. Układ należy pozostawić w takim stanie</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przez co najmniej </w:t>
      </w:r>
      <w:r w:rsidR="00181106" w:rsidRPr="0060213B">
        <w:rPr>
          <w:rFonts w:ascii="Arial Narrow" w:hAnsi="Arial Narrow" w:cstheme="minorHAnsi"/>
          <w:sz w:val="16"/>
          <w:szCs w:val="16"/>
        </w:rPr>
        <w:t xml:space="preserve">1 </w:t>
      </w:r>
      <w:r w:rsidRPr="0060213B">
        <w:rPr>
          <w:rFonts w:ascii="Arial Narrow" w:hAnsi="Arial Narrow" w:cstheme="minorHAnsi"/>
          <w:sz w:val="16"/>
          <w:szCs w:val="16"/>
        </w:rPr>
        <w:t>godzinę i sprawdzić czy po tym czasie ciśnienie wzrosło czy nie. Jeżeli ciśnienie wzrosło</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to może oznaczać, że w układzie pozostała wilgoć - jeżeli w układzie jest wilgoć należy przerwać próżnię</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wpuszczając azot w stanie gazowym, a następnie ponownie opróżniać układ włączając pompę próżniową</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do uzyskania ciśnienia 100,7 kPa. Jeżeli nie uda uzyskać się takiego ciśnienia w ciągu 2 godzin należy</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przerwać próżnię i całą operację powtórzyć.</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Próbę szczelności przeprowadzać przez otwory serwisowe w zaworach odcinających.</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Z przeprowadzonych prób szczelności i próżni należy spisać protokół stwierdzający spełnienie</w:t>
      </w:r>
      <w:r w:rsidR="00181106" w:rsidRPr="0060213B">
        <w:rPr>
          <w:rFonts w:ascii="Arial Narrow" w:hAnsi="Arial Narrow" w:cstheme="minorHAnsi"/>
          <w:sz w:val="16"/>
          <w:szCs w:val="16"/>
        </w:rPr>
        <w:t xml:space="preserve"> </w:t>
      </w:r>
      <w:r w:rsidRPr="0060213B">
        <w:rPr>
          <w:rFonts w:ascii="Arial Narrow" w:hAnsi="Arial Narrow" w:cstheme="minorHAnsi"/>
          <w:sz w:val="16"/>
          <w:szCs w:val="16"/>
        </w:rPr>
        <w:t>wymaganych warunków.</w:t>
      </w:r>
    </w:p>
    <w:p w14:paraId="23DB6FF7" w14:textId="4EE733CD" w:rsidR="00C25D18" w:rsidRPr="0060213B" w:rsidRDefault="0078490F" w:rsidP="00E83116">
      <w:pPr>
        <w:pStyle w:val="Akapitzlist"/>
        <w:numPr>
          <w:ilvl w:val="0"/>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WYMAGANIA DOTYCZĄCE PRZEDMIARU I OBMIARU ROBÓT</w:t>
      </w:r>
    </w:p>
    <w:p w14:paraId="1AB28C51" w14:textId="27C65D38" w:rsidR="003F6B39" w:rsidRPr="0060213B" w:rsidRDefault="003F6B39"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OGÓLNE ZASADY DOTYCZĄCE PRZEDMIARU I OBMIARU ROBÓT</w:t>
      </w:r>
    </w:p>
    <w:p w14:paraId="32485603" w14:textId="77777777" w:rsidR="0047478E" w:rsidRPr="0060213B" w:rsidRDefault="003F6B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Prowadzenie obmiarów robót jest niezbędne tylko dla umów obmiarowych (typ A) i do nich się</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odnoszą wszystkie ustalenia tego punktu.</w:t>
      </w:r>
    </w:p>
    <w:p w14:paraId="40B04C1A" w14:textId="3403B1BC" w:rsidR="003F6B39" w:rsidRPr="0060213B" w:rsidRDefault="003F6B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Dla umów ryczałtowych obmiar sprowadza się jedynie do szacunkowego określenia</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zaawansowania robót dla potrzeb wystawienia przejściowej faktury.</w:t>
      </w:r>
    </w:p>
    <w:p w14:paraId="2C1151BE" w14:textId="064DAFBF" w:rsidR="003F6B39" w:rsidRPr="0060213B" w:rsidRDefault="003F6B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Obmiar robót ma za zadanie określać faktyczny zakres wykonanych robót wg stanu na dzień jego</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przeprowadzenia. Roboty można uznać za wykonane pod warunkiem, że wykonano je zgodnie z</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wymaganiami zawartymi w projekcie wykonawczym i szczegółowych specyfikacjach technicznych, a ich</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ilość podaje się w jednostkach ustalonych w wycenionym przedmiarze robót wchodzącym w skład umowy.</w:t>
      </w:r>
    </w:p>
    <w:p w14:paraId="7FF2F8B8" w14:textId="0D0CCAC2" w:rsidR="003F6B39" w:rsidRPr="0060213B" w:rsidRDefault="003F6B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Obmiaru robót dokonuje wykonawca po pisemnym powiadomieniu zarządzającego realizacją</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umowy o zakresie i terminie obmiaru.</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Powiadomienie powinno poprzedzać obmiar co najmniej o 3 dni.</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Wyniki obmiaru są wpisywane do księgi obmiaru i zatwierdzane przez inspektora nadzoru inwestorskiego.</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Jakikolwiek błąd lub przeoczenie (opuszczenie) w ilościach podanych w przedmiarze robót lub gdzie indziej</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w szczegółowych specyfikacjach technicznych nie zwalnia wykonawcy od obowiązku wykonania wszystkich</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robót. Błędne dane zostaną poprawione wg pisemnej instrukcji zarządzającego realizacją umowy.</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Długości i odległości pomiędzy określonymi punktami skrajnymi będą mierzone poziomo (w rzucie)</w:t>
      </w:r>
      <w:r w:rsidR="0047478E" w:rsidRPr="0060213B">
        <w:rPr>
          <w:rFonts w:ascii="Arial Narrow" w:hAnsi="Arial Narrow" w:cstheme="minorHAnsi"/>
          <w:sz w:val="16"/>
          <w:szCs w:val="16"/>
        </w:rPr>
        <w:t xml:space="preserve"> </w:t>
      </w:r>
      <w:r w:rsidRPr="0060213B">
        <w:rPr>
          <w:rFonts w:ascii="Arial Narrow" w:hAnsi="Arial Narrow" w:cstheme="minorHAnsi"/>
          <w:sz w:val="16"/>
          <w:szCs w:val="16"/>
        </w:rPr>
        <w:t>wzdłuż linii osiowej. Jeżeli szczegółowe specyfikacje techniczne właściwe dla danych robót nie wymagają</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tego inaczej, to objętości będą wyliczane w m</w:t>
      </w:r>
      <w:r w:rsidRPr="0060213B">
        <w:rPr>
          <w:rFonts w:ascii="Arial Narrow" w:hAnsi="Arial Narrow" w:cstheme="minorHAnsi"/>
          <w:sz w:val="16"/>
          <w:szCs w:val="16"/>
          <w:vertAlign w:val="superscript"/>
        </w:rPr>
        <w:t>3</w:t>
      </w:r>
      <w:r w:rsidRPr="0060213B">
        <w:rPr>
          <w:rFonts w:ascii="Arial Narrow" w:hAnsi="Arial Narrow" w:cstheme="minorHAnsi"/>
          <w:sz w:val="16"/>
          <w:szCs w:val="16"/>
        </w:rPr>
        <w:t>, jako długość pomnożona przez średni przekrój. Ilości, które</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mają być mierzone wagowo, będą wyrażone w tonach lub kilogramach.</w:t>
      </w:r>
    </w:p>
    <w:p w14:paraId="4A055601" w14:textId="180A3C81" w:rsidR="003F6B39" w:rsidRPr="0060213B" w:rsidRDefault="00FF0DEA"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URZĄDZENIA I SPRZĘT POMIAROWY</w:t>
      </w:r>
    </w:p>
    <w:p w14:paraId="5BBFD9E2" w14:textId="529353EF" w:rsidR="00FF0DEA" w:rsidRPr="0060213B" w:rsidRDefault="00FF0DEA"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Wszystkie urządzenia i sprzęt pomiarowy, stosowane w czasie dokonywania obmiaru robót i</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dostarczone przez wykonawcę, muszą być zaakceptowane przez zarządzającego realizacją umowy. Jeżeli</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urządzenia te lub sprzęt wymagają badań atestujących, to wykonawca musi posiadać ważne świadectwa</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legalizacji. Muszą one być utrzymywane przez wykonawcę w dobrym stanie, w całym okresie trwania</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Robót.</w:t>
      </w:r>
    </w:p>
    <w:p w14:paraId="1B81E3AF" w14:textId="2D137D19" w:rsidR="00FF0DEA" w:rsidRPr="0060213B" w:rsidRDefault="004F3339"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CZAS PRZEPROWADZANIA OBMIARU</w:t>
      </w:r>
    </w:p>
    <w:p w14:paraId="6758C556" w14:textId="2A996D92" w:rsidR="004F3339" w:rsidRPr="0060213B" w:rsidRDefault="004F33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Obmiar gotowych robót będzie przeprowadzany z częstotliwością i terminach wymaganych w celu</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dokonywania miesięcznych płatności na rzecz wykonawcy, lub w innym czasie, określonym w umowie lub</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uzgodnionym przez wykonawcę i zarządzającego realizacją umowy.</w:t>
      </w:r>
    </w:p>
    <w:p w14:paraId="742D0D27" w14:textId="3AEE1040" w:rsidR="004F3339" w:rsidRPr="0060213B" w:rsidRDefault="004F33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Obmiary będą także przeprowadzone przed częściowym i końcowym odbiorem robót, a także w</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przypadku wystąpienia dłuższej przerwy w robotach lub zmiany wykonawcy.</w:t>
      </w:r>
    </w:p>
    <w:p w14:paraId="0A8BEA5B" w14:textId="3DE21CA0" w:rsidR="004F3339" w:rsidRPr="0060213B" w:rsidRDefault="004F333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Obmiar robót zanikających i podlegających zakryciu przeprowadza się bezpośrednio po ich</w:t>
      </w:r>
      <w:r w:rsidR="008163FA" w:rsidRPr="0060213B">
        <w:rPr>
          <w:rFonts w:ascii="Arial Narrow" w:hAnsi="Arial Narrow" w:cstheme="minorHAnsi"/>
          <w:sz w:val="16"/>
          <w:szCs w:val="16"/>
        </w:rPr>
        <w:t xml:space="preserve"> </w:t>
      </w:r>
      <w:r w:rsidRPr="0060213B">
        <w:rPr>
          <w:rFonts w:ascii="Arial Narrow" w:hAnsi="Arial Narrow" w:cstheme="minorHAnsi"/>
          <w:sz w:val="16"/>
          <w:szCs w:val="16"/>
        </w:rPr>
        <w:t>wykonywaniu, lecz przed zakryciem.</w:t>
      </w:r>
    </w:p>
    <w:p w14:paraId="797795CC" w14:textId="3CF99D74" w:rsidR="004F3339" w:rsidRPr="0060213B" w:rsidRDefault="004F3339" w:rsidP="00E83116">
      <w:pPr>
        <w:pStyle w:val="Akapitzlist"/>
        <w:numPr>
          <w:ilvl w:val="1"/>
          <w:numId w:val="39"/>
        </w:numPr>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JEDNOSTKA OBMIAROWA</w:t>
      </w:r>
    </w:p>
    <w:p w14:paraId="30324F30" w14:textId="77777777" w:rsidR="00677999" w:rsidRPr="0060213B" w:rsidRDefault="00677999" w:rsidP="00E83116">
      <w:p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Jednostką obmiarową jest:</w:t>
      </w:r>
    </w:p>
    <w:p w14:paraId="483F06BF" w14:textId="58A16A82" w:rsidR="00677999" w:rsidRPr="0060213B" w:rsidRDefault="00677999" w:rsidP="00E83116">
      <w:pPr>
        <w:pStyle w:val="Akapitzlist"/>
        <w:numPr>
          <w:ilvl w:val="0"/>
          <w:numId w:val="29"/>
        </w:num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1 mb dla: rurociągów </w:t>
      </w:r>
      <w:r w:rsidR="005C775D" w:rsidRPr="0060213B">
        <w:rPr>
          <w:rFonts w:ascii="Arial Narrow" w:hAnsi="Arial Narrow" w:cstheme="minorHAnsi"/>
          <w:sz w:val="16"/>
          <w:szCs w:val="16"/>
        </w:rPr>
        <w:t>wody zimnej, rurociągów wody ciepłej, rurociągów wody cyrkulacyjnej</w:t>
      </w:r>
      <w:r w:rsidR="001E393D" w:rsidRPr="0060213B">
        <w:rPr>
          <w:rFonts w:ascii="Arial Narrow" w:hAnsi="Arial Narrow" w:cstheme="minorHAnsi"/>
          <w:sz w:val="16"/>
          <w:szCs w:val="16"/>
        </w:rPr>
        <w:t xml:space="preserve">, rurociągów centralnego ogrzewania, rurociągów instalacji klimatyzacji, </w:t>
      </w:r>
      <w:r w:rsidR="00F804AF" w:rsidRPr="0060213B">
        <w:rPr>
          <w:rFonts w:ascii="Arial Narrow" w:hAnsi="Arial Narrow" w:cstheme="minorHAnsi"/>
          <w:sz w:val="16"/>
          <w:szCs w:val="16"/>
        </w:rPr>
        <w:t>izolacji wyżej wymienionych, rur osłonowych, wykonania prób ciśnieniowych, płukania instalacji, przewodów instalacji wentylacji FLEX</w:t>
      </w:r>
    </w:p>
    <w:p w14:paraId="438FE57B" w14:textId="5F3376D5" w:rsidR="00F804AF" w:rsidRPr="0060213B" w:rsidRDefault="00F804AF" w:rsidP="00E83116">
      <w:pPr>
        <w:pStyle w:val="Akapitzlist"/>
        <w:numPr>
          <w:ilvl w:val="0"/>
          <w:numId w:val="29"/>
        </w:num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1 m</w:t>
      </w:r>
      <w:r w:rsidRPr="0060213B">
        <w:rPr>
          <w:rFonts w:ascii="Arial Narrow" w:hAnsi="Arial Narrow" w:cstheme="minorHAnsi"/>
          <w:sz w:val="16"/>
          <w:szCs w:val="16"/>
          <w:vertAlign w:val="superscript"/>
        </w:rPr>
        <w:t>2</w:t>
      </w:r>
      <w:r w:rsidRPr="0060213B">
        <w:rPr>
          <w:rFonts w:ascii="Arial Narrow" w:hAnsi="Arial Narrow" w:cstheme="minorHAnsi"/>
          <w:sz w:val="16"/>
          <w:szCs w:val="16"/>
        </w:rPr>
        <w:t xml:space="preserve"> dla: przewodów prostokątnych i SPIRO instalacji wentylacji mechanicznej, izolacji kanałów wentylacji me</w:t>
      </w:r>
      <w:r w:rsidR="006B518F" w:rsidRPr="0060213B">
        <w:rPr>
          <w:rFonts w:ascii="Arial Narrow" w:hAnsi="Arial Narrow" w:cstheme="minorHAnsi"/>
          <w:sz w:val="16"/>
          <w:szCs w:val="16"/>
        </w:rPr>
        <w:t>ch</w:t>
      </w:r>
      <w:r w:rsidRPr="0060213B">
        <w:rPr>
          <w:rFonts w:ascii="Arial Narrow" w:hAnsi="Arial Narrow" w:cstheme="minorHAnsi"/>
          <w:sz w:val="16"/>
          <w:szCs w:val="16"/>
        </w:rPr>
        <w:t>anicznej</w:t>
      </w:r>
    </w:p>
    <w:p w14:paraId="72BF6FB8" w14:textId="50CBAA7A" w:rsidR="00677999" w:rsidRPr="0060213B" w:rsidRDefault="00677999" w:rsidP="00E83116">
      <w:pPr>
        <w:pStyle w:val="Akapitzlist"/>
        <w:numPr>
          <w:ilvl w:val="0"/>
          <w:numId w:val="29"/>
        </w:num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1 m</w:t>
      </w:r>
      <w:r w:rsidRPr="0060213B">
        <w:rPr>
          <w:rFonts w:ascii="Arial Narrow" w:hAnsi="Arial Narrow" w:cstheme="minorHAnsi"/>
          <w:sz w:val="16"/>
          <w:szCs w:val="16"/>
          <w:vertAlign w:val="superscript"/>
        </w:rPr>
        <w:t>3</w:t>
      </w:r>
      <w:r w:rsidRPr="0060213B">
        <w:rPr>
          <w:rFonts w:ascii="Arial Narrow" w:hAnsi="Arial Narrow" w:cstheme="minorHAnsi"/>
          <w:sz w:val="16"/>
          <w:szCs w:val="16"/>
        </w:rPr>
        <w:t xml:space="preserve"> dla: </w:t>
      </w:r>
      <w:r w:rsidR="00B0607E" w:rsidRPr="0060213B">
        <w:rPr>
          <w:rFonts w:ascii="Arial Narrow" w:hAnsi="Arial Narrow" w:cstheme="minorHAnsi"/>
          <w:sz w:val="16"/>
          <w:szCs w:val="16"/>
        </w:rPr>
        <w:t xml:space="preserve">robót ziemnych, </w:t>
      </w:r>
      <w:r w:rsidR="006B518F" w:rsidRPr="0060213B">
        <w:rPr>
          <w:rFonts w:ascii="Arial Narrow" w:hAnsi="Arial Narrow" w:cstheme="minorHAnsi"/>
          <w:sz w:val="16"/>
          <w:szCs w:val="16"/>
        </w:rPr>
        <w:t xml:space="preserve">wykonania i zamurowania przebić oraz bruzd, </w:t>
      </w:r>
      <w:r w:rsidRPr="0060213B">
        <w:rPr>
          <w:rFonts w:ascii="Arial Narrow" w:hAnsi="Arial Narrow" w:cstheme="minorHAnsi"/>
          <w:sz w:val="16"/>
          <w:szCs w:val="16"/>
        </w:rPr>
        <w:t>wywozu i utylizacji gruzu</w:t>
      </w:r>
    </w:p>
    <w:p w14:paraId="3B583DB2" w14:textId="00C59C63" w:rsidR="00677999" w:rsidRPr="0060213B" w:rsidRDefault="00677999" w:rsidP="00E83116">
      <w:pPr>
        <w:pStyle w:val="Akapitzlist"/>
        <w:numPr>
          <w:ilvl w:val="0"/>
          <w:numId w:val="29"/>
        </w:num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1 szt. dla: </w:t>
      </w:r>
      <w:r w:rsidR="006F5B63" w:rsidRPr="0060213B">
        <w:rPr>
          <w:rFonts w:ascii="Arial Narrow" w:hAnsi="Arial Narrow" w:cstheme="minorHAnsi"/>
          <w:sz w:val="16"/>
          <w:szCs w:val="16"/>
        </w:rPr>
        <w:t xml:space="preserve">wszelkich kształtek, zaworów, </w:t>
      </w:r>
      <w:r w:rsidR="006B518F" w:rsidRPr="0060213B">
        <w:rPr>
          <w:rFonts w:ascii="Arial Narrow" w:hAnsi="Arial Narrow" w:cstheme="minorHAnsi"/>
          <w:sz w:val="16"/>
          <w:szCs w:val="16"/>
        </w:rPr>
        <w:t>włączeń,</w:t>
      </w:r>
      <w:r w:rsidR="006413A1" w:rsidRPr="0060213B">
        <w:rPr>
          <w:rFonts w:ascii="Arial Narrow" w:hAnsi="Arial Narrow" w:cstheme="minorHAnsi"/>
          <w:sz w:val="16"/>
          <w:szCs w:val="16"/>
        </w:rPr>
        <w:t xml:space="preserve"> grzejników, skrzynek rozdzielczych, syfonów, czyszczaków, elementów nawiewnych i wyciągowych, czerpni i wyrzutni, wpustów podłogowych, stelaży, misek ustępowych, umywalek, zlewozmywaków, komór gospodarczych</w:t>
      </w:r>
      <w:r w:rsidR="00D91807" w:rsidRPr="0060213B">
        <w:rPr>
          <w:rFonts w:ascii="Arial Narrow" w:hAnsi="Arial Narrow" w:cstheme="minorHAnsi"/>
          <w:sz w:val="16"/>
          <w:szCs w:val="16"/>
        </w:rPr>
        <w:t>, klap przeciwpożarowych</w:t>
      </w:r>
    </w:p>
    <w:p w14:paraId="3D576416" w14:textId="10DAE0FE" w:rsidR="004F3339" w:rsidRPr="0060213B" w:rsidRDefault="00CA3E04" w:rsidP="00E83116">
      <w:pPr>
        <w:pStyle w:val="Akapitzlist"/>
        <w:numPr>
          <w:ilvl w:val="0"/>
          <w:numId w:val="29"/>
        </w:numPr>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 xml:space="preserve">1 kpl. dla: </w:t>
      </w:r>
      <w:r w:rsidR="00D91807" w:rsidRPr="0060213B">
        <w:rPr>
          <w:rFonts w:ascii="Arial Narrow" w:hAnsi="Arial Narrow" w:cstheme="minorHAnsi"/>
          <w:sz w:val="16"/>
          <w:szCs w:val="16"/>
        </w:rPr>
        <w:t>jednostek klimatyzacyjnych, centrali wentylacyjnej,</w:t>
      </w:r>
      <w:r w:rsidR="00E0796B" w:rsidRPr="0060213B">
        <w:rPr>
          <w:rFonts w:ascii="Arial Narrow" w:hAnsi="Arial Narrow" w:cstheme="minorHAnsi"/>
          <w:sz w:val="16"/>
          <w:szCs w:val="16"/>
        </w:rPr>
        <w:t xml:space="preserve"> uruchomień instalacji klimatyzacji i wentylacji</w:t>
      </w:r>
    </w:p>
    <w:p w14:paraId="15D405A5" w14:textId="4FBBE188" w:rsidR="00C25D18" w:rsidRPr="0060213B" w:rsidRDefault="0078490F" w:rsidP="00E83116">
      <w:pPr>
        <w:pStyle w:val="Akapitzlist"/>
        <w:numPr>
          <w:ilvl w:val="0"/>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OPIS SPOSOBU ODBIORU ROBÓT BUDOWLANYCH</w:t>
      </w:r>
    </w:p>
    <w:p w14:paraId="61A268E8" w14:textId="6BB47030" w:rsidR="00D86A1E" w:rsidRPr="0060213B" w:rsidRDefault="00D86A1E" w:rsidP="00E83116">
      <w:pPr>
        <w:pStyle w:val="FR1"/>
        <w:numPr>
          <w:ilvl w:val="1"/>
          <w:numId w:val="39"/>
        </w:numPr>
        <w:tabs>
          <w:tab w:val="left" w:pos="284"/>
        </w:tabs>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wody zimnej, ciepłej i cyrkulacji</w:t>
      </w:r>
    </w:p>
    <w:p w14:paraId="5CAF18C1" w14:textId="5F857E62"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Odbiór materiałów:</w:t>
      </w:r>
      <w:r w:rsidRPr="0060213B">
        <w:rPr>
          <w:rFonts w:ascii="Arial Narrow" w:hAnsi="Arial Narrow" w:cstheme="minorHAnsi"/>
          <w:sz w:val="16"/>
          <w:szCs w:val="16"/>
        </w:rPr>
        <w:t xml:space="preserve"> 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w:t>
      </w:r>
    </w:p>
    <w:p w14:paraId="39AD7A64" w14:textId="0AE36B4F"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materiały do obrotu i stosowania w budownictwie, którymi są: certyfikat na znak bezpieczeństwa, certyfikat zgodności lub deklaracja zgodności z dokumentem odniesienia (PN, aprobata techniczna, itp.). Materiały dostarczone na budowę muszą być właściwie oznakowane, odpowiednio znakiem bezpieczeństwa, znakiem budowlanym lub znakiem zgodności z PN. Ponadto na materiałach lub opakowaniach muszą znajdować się inne informacje, w tym instrukcja określająca zakres stosowania i sposób stosowania. Szczególną uwagę należy zwrócić na termin przydatności. Sprawdzić należy typ, klasę, markę itp. dostarczonego materiału.</w:t>
      </w:r>
    </w:p>
    <w:p w14:paraId="2B105B11" w14:textId="15141F0A"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w:t>
      </w:r>
      <w:r w:rsidR="00DC0793" w:rsidRPr="0060213B">
        <w:rPr>
          <w:rFonts w:ascii="Arial Narrow" w:hAnsi="Arial Narrow" w:cstheme="minorHAnsi"/>
          <w:sz w:val="16"/>
          <w:szCs w:val="16"/>
          <w:u w:val="single"/>
        </w:rPr>
        <w:t>ór</w:t>
      </w:r>
      <w:r w:rsidRPr="0060213B">
        <w:rPr>
          <w:rFonts w:ascii="Arial Narrow" w:hAnsi="Arial Narrow" w:cstheme="minorHAnsi"/>
          <w:sz w:val="16"/>
          <w:szCs w:val="16"/>
          <w:u w:val="single"/>
        </w:rPr>
        <w:t xml:space="preserve"> robót międzyoperacyjny</w:t>
      </w:r>
      <w:r w:rsidR="00DC0793" w:rsidRPr="0060213B">
        <w:rPr>
          <w:rFonts w:ascii="Arial Narrow" w:hAnsi="Arial Narrow" w:cstheme="minorHAnsi"/>
          <w:sz w:val="16"/>
          <w:szCs w:val="16"/>
          <w:u w:val="single"/>
        </w:rPr>
        <w:t xml:space="preserve">: </w:t>
      </w:r>
      <w:r w:rsidRPr="0060213B">
        <w:rPr>
          <w:rFonts w:ascii="Arial Narrow" w:hAnsi="Arial Narrow" w:cstheme="minorHAnsi"/>
          <w:sz w:val="16"/>
          <w:szCs w:val="16"/>
        </w:rPr>
        <w:t>Odbiór międzyoperacyjny powinien objąć swym zakresem instalację ciepłej wody prowadzoną w</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bruzdach ściennych. Powinien on być przeprowadzony przed zakryciem bruzd i wykonaniem izolacji.</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Przy sprawdzaniu instalacji należy zwrócić uwagę na:</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przejścia przewodów przez ściany i stropy - umiejscowienie i wymiary otworów</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bruzdy w ścianach - wymiary, czystość bruzd, zgodność ich z pionami i zgodność z kierunkiem w</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przypadku minimalnych spadków odcinków poziomych.</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Na żądanie inspektora nadzoru może być przeprowadzone badanie prawidłowości połączeń rur</w:t>
      </w:r>
      <w:r w:rsidR="00DC0793" w:rsidRPr="0060213B">
        <w:rPr>
          <w:rFonts w:ascii="Arial Narrow" w:hAnsi="Arial Narrow" w:cstheme="minorHAnsi"/>
          <w:sz w:val="16"/>
          <w:szCs w:val="16"/>
        </w:rPr>
        <w:t xml:space="preserve"> </w:t>
      </w:r>
      <w:r w:rsidRPr="0060213B">
        <w:rPr>
          <w:rFonts w:ascii="Arial Narrow" w:hAnsi="Arial Narrow" w:cstheme="minorHAnsi"/>
          <w:sz w:val="16"/>
          <w:szCs w:val="16"/>
        </w:rPr>
        <w:t>oraz armatury. Do badań należy wybrać losowo 3% połączeń, które dla kontroli należy rozebrać; w</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przypadku stwierdzenia choćby jednego wadliwie wykonanego połączenia wybiera się losowo następne 3%</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połączeń. Stwierdzenie wadliwości w drugiej partii wybranych połączeń jest podstawą do podjęcia decyzji</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powtórnego wykonania wszystkich połączeń.</w:t>
      </w:r>
    </w:p>
    <w:p w14:paraId="27A14828" w14:textId="5F040B93"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Badanie szczelności instalacji wodociągowej należy wykonać przy uwzględnieniu następujących</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uwag:</w:t>
      </w:r>
      <w:r w:rsidR="00E048BD" w:rsidRPr="0060213B">
        <w:rPr>
          <w:rFonts w:ascii="Arial Narrow" w:hAnsi="Arial Narrow" w:cstheme="minorHAnsi"/>
          <w:sz w:val="16"/>
          <w:szCs w:val="16"/>
        </w:rPr>
        <w:t xml:space="preserve"> B</w:t>
      </w:r>
      <w:r w:rsidRPr="0060213B">
        <w:rPr>
          <w:rFonts w:ascii="Arial Narrow" w:hAnsi="Arial Narrow" w:cstheme="minorHAnsi"/>
          <w:sz w:val="16"/>
          <w:szCs w:val="16"/>
        </w:rPr>
        <w:t>adania szczelności urządzeń należy wykonywać w temperaturze powietrza wewnętrznego powyżej 0°C.</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Badaną instalację po zakorkowaniu otworów należy napełnić woda wodociągową lub z innego źródła,</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lastRenderedPageBreak/>
        <w:t>dokładnie odpowietrzając urządzenie. Po napełnieniu należy przeprowadzić kontrolę całego urządzenia,</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zwracając szczególną uwagę czy połączenia przewodów i armatury są szczelne.</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Po stwierdzeniu szczelności należy urządzenie poddać próbie podwyższonego ciśnienia za pomocą</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ręcznej pompki lub ruchomego</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agregatu pompowego, przystosowanego do wykonywania prób</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ciśnieniowych. Instalacja wodociągowa przy ciśnieniu próbnym równym 1,5 krotnej wartości ciśnienia</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roboczego, lecz nie mniejszym niż 0,9 MPa nie powinna wykazywać przecieków na przewodach, armaturze</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przelotowo – regulacyjnej i połączeniach.</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Instalację uważa się za szczelną, jeżeli manometr w ciągu 20 min nie wykazuje spadku ciśnienia.</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Badanie instalacji ciepłej wody należy wykonać dwukrotnie: raz napełniając instalacje wodą zimna, drugi</w:t>
      </w:r>
      <w:r w:rsidR="006B3785" w:rsidRPr="0060213B">
        <w:rPr>
          <w:rFonts w:ascii="Arial Narrow" w:hAnsi="Arial Narrow" w:cstheme="minorHAnsi"/>
          <w:sz w:val="16"/>
          <w:szCs w:val="16"/>
        </w:rPr>
        <w:t xml:space="preserve"> </w:t>
      </w:r>
      <w:r w:rsidRPr="0060213B">
        <w:rPr>
          <w:rFonts w:ascii="Arial Narrow" w:hAnsi="Arial Narrow" w:cstheme="minorHAnsi"/>
          <w:sz w:val="16"/>
          <w:szCs w:val="16"/>
        </w:rPr>
        <w:t>raz wod</w:t>
      </w:r>
      <w:r w:rsidR="006B3785" w:rsidRPr="0060213B">
        <w:rPr>
          <w:rFonts w:ascii="Arial Narrow" w:hAnsi="Arial Narrow" w:cstheme="minorHAnsi"/>
          <w:sz w:val="16"/>
          <w:szCs w:val="16"/>
        </w:rPr>
        <w:t>ą</w:t>
      </w:r>
      <w:r w:rsidRPr="0060213B">
        <w:rPr>
          <w:rFonts w:ascii="Arial Narrow" w:hAnsi="Arial Narrow" w:cstheme="minorHAnsi"/>
          <w:sz w:val="16"/>
          <w:szCs w:val="16"/>
        </w:rPr>
        <w:t xml:space="preserve"> o temperaturze 55°C. Podczas drugiej próby należy sprawdzić zachowanie się wydłużek, punktów</w:t>
      </w:r>
      <w:r w:rsidR="002F31A5" w:rsidRPr="0060213B">
        <w:rPr>
          <w:rFonts w:ascii="Arial Narrow" w:hAnsi="Arial Narrow" w:cstheme="minorHAnsi"/>
          <w:sz w:val="16"/>
          <w:szCs w:val="16"/>
        </w:rPr>
        <w:t xml:space="preserve"> </w:t>
      </w:r>
      <w:r w:rsidRPr="0060213B">
        <w:rPr>
          <w:rFonts w:ascii="Arial Narrow" w:hAnsi="Arial Narrow" w:cstheme="minorHAnsi"/>
          <w:sz w:val="16"/>
          <w:szCs w:val="16"/>
        </w:rPr>
        <w:t>stałych i przesuwnych. Próbę szczelności na gorąco przeprowadzamy na ciśnienie wodociągowe. Z odbioru</w:t>
      </w:r>
      <w:r w:rsidR="002F31A5" w:rsidRPr="0060213B">
        <w:rPr>
          <w:rFonts w:ascii="Arial Narrow" w:hAnsi="Arial Narrow" w:cstheme="minorHAnsi"/>
          <w:sz w:val="16"/>
          <w:szCs w:val="16"/>
        </w:rPr>
        <w:t xml:space="preserve"> </w:t>
      </w:r>
      <w:r w:rsidRPr="0060213B">
        <w:rPr>
          <w:rFonts w:ascii="Arial Narrow" w:hAnsi="Arial Narrow" w:cstheme="minorHAnsi"/>
          <w:sz w:val="16"/>
          <w:szCs w:val="16"/>
        </w:rPr>
        <w:t>należy spisać protokół stwierdzający jakość wykonania oraz przydatność robót i elementów do</w:t>
      </w:r>
      <w:r w:rsidR="002F31A5" w:rsidRPr="0060213B">
        <w:rPr>
          <w:rFonts w:ascii="Arial Narrow" w:hAnsi="Arial Narrow" w:cstheme="minorHAnsi"/>
          <w:sz w:val="16"/>
          <w:szCs w:val="16"/>
        </w:rPr>
        <w:t xml:space="preserve"> </w:t>
      </w:r>
      <w:r w:rsidRPr="0060213B">
        <w:rPr>
          <w:rFonts w:ascii="Arial Narrow" w:hAnsi="Arial Narrow" w:cstheme="minorHAnsi"/>
          <w:sz w:val="16"/>
          <w:szCs w:val="16"/>
        </w:rPr>
        <w:t>prawidłowego wykonania montażu; protokół podpisuje kierownik robót instalacyjnych przy udziale majstra i</w:t>
      </w:r>
      <w:r w:rsidR="002F31A5" w:rsidRPr="0060213B">
        <w:rPr>
          <w:rFonts w:ascii="Arial Narrow" w:hAnsi="Arial Narrow" w:cstheme="minorHAnsi"/>
          <w:sz w:val="16"/>
          <w:szCs w:val="16"/>
        </w:rPr>
        <w:t xml:space="preserve"> </w:t>
      </w:r>
      <w:r w:rsidRPr="0060213B">
        <w:rPr>
          <w:rFonts w:ascii="Arial Narrow" w:hAnsi="Arial Narrow" w:cstheme="minorHAnsi"/>
          <w:sz w:val="16"/>
          <w:szCs w:val="16"/>
        </w:rPr>
        <w:t>brygadzisty oraz inspektora nadzoru technicznego.</w:t>
      </w:r>
    </w:p>
    <w:p w14:paraId="0809E09A" w14:textId="77532DF0"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Odbiory końcowe</w:t>
      </w:r>
      <w:r w:rsidR="002F31A5" w:rsidRPr="0060213B">
        <w:rPr>
          <w:rFonts w:ascii="Arial Narrow" w:hAnsi="Arial Narrow" w:cstheme="minorHAnsi"/>
          <w:sz w:val="16"/>
          <w:szCs w:val="16"/>
          <w:u w:val="single"/>
        </w:rPr>
        <w:t xml:space="preserve">: </w:t>
      </w:r>
      <w:r w:rsidRPr="0060213B">
        <w:rPr>
          <w:rFonts w:ascii="Arial Narrow" w:hAnsi="Arial Narrow" w:cstheme="minorHAnsi"/>
          <w:sz w:val="16"/>
          <w:szCs w:val="16"/>
        </w:rPr>
        <w:t>Przed przystąpieniem do odbioru końcowego należy dokonać regulacji wstępnej instalacji.</w:t>
      </w:r>
      <w:r w:rsidR="002F31A5" w:rsidRPr="0060213B">
        <w:rPr>
          <w:rFonts w:ascii="Arial Narrow" w:hAnsi="Arial Narrow" w:cstheme="minorHAnsi"/>
          <w:sz w:val="16"/>
          <w:szCs w:val="16"/>
        </w:rPr>
        <w:t xml:space="preserve"> </w:t>
      </w:r>
      <w:r w:rsidRPr="0060213B">
        <w:rPr>
          <w:rFonts w:ascii="Arial Narrow" w:hAnsi="Arial Narrow" w:cstheme="minorHAnsi"/>
          <w:sz w:val="16"/>
          <w:szCs w:val="16"/>
        </w:rPr>
        <w:t>Należy to wykonać w następujący sposób:</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Przed przystąpieniem do właściwych czynności regulacyjnych należy urządzenie kilkakrotnie przepłukać</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czystą wodą (najlepiej wodą pitną), aż do stwierdzenia wypływu niezanieczyszczonej wody płucznej.</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Regulację rozpływu wody ciepłej w poszczególnych obiegach urządzeń należy wykonać przy użyciu kryz</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dławiących lub innych</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elementów regulujących.</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Pomiar temperatury ciepłej wody w poszczególnych punktach poboru wody należy przeprowadzić</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termometrami rtęciowymi z podziałką 1°C.</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Urządzenie ciepłej wody można uznać za wyregulowane, jeżeli z każdego punktu poboru płynie woda o</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temperaturze 50°C, z odchyłką </w:t>
      </w:r>
      <w:r w:rsidR="008D6409" w:rsidRPr="0060213B">
        <w:rPr>
          <w:rFonts w:ascii="Arial Narrow" w:hAnsi="Arial Narrow" w:cstheme="minorHAnsi"/>
          <w:sz w:val="16"/>
          <w:szCs w:val="16"/>
        </w:rPr>
        <w:t>+/-</w:t>
      </w:r>
      <w:r w:rsidRPr="0060213B">
        <w:rPr>
          <w:rFonts w:ascii="Arial Narrow" w:hAnsi="Arial Narrow" w:cstheme="minorHAnsi"/>
          <w:sz w:val="16"/>
          <w:szCs w:val="16"/>
        </w:rPr>
        <w:t>5°C. Pomiaru temperatury wody należy dokonać po 3 minutach od</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otwarcia zaworu czerpalnego.</w:t>
      </w:r>
      <w:r w:rsidR="00E048BD" w:rsidRPr="0060213B">
        <w:rPr>
          <w:rFonts w:ascii="Arial Narrow" w:hAnsi="Arial Narrow" w:cstheme="minorHAnsi"/>
          <w:sz w:val="16"/>
          <w:szCs w:val="16"/>
        </w:rPr>
        <w:t xml:space="preserve"> </w:t>
      </w:r>
      <w:r w:rsidRPr="0060213B">
        <w:rPr>
          <w:rFonts w:ascii="Arial Narrow" w:hAnsi="Arial Narrow" w:cstheme="minorHAnsi"/>
          <w:sz w:val="16"/>
          <w:szCs w:val="16"/>
        </w:rPr>
        <w:t>Po dokonaniu czynności związanych z regulacją montażową należy dokonać odpowiedniego wpisu do</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dziennika budowy; treść tego wpisu powinna być poświadczona przez przedstawiciela nadzoru</w:t>
      </w:r>
      <w:r w:rsidR="008D6409" w:rsidRPr="0060213B">
        <w:rPr>
          <w:rFonts w:ascii="Arial Narrow" w:hAnsi="Arial Narrow" w:cstheme="minorHAnsi"/>
          <w:sz w:val="16"/>
          <w:szCs w:val="16"/>
        </w:rPr>
        <w:t xml:space="preserve"> </w:t>
      </w:r>
      <w:r w:rsidRPr="0060213B">
        <w:rPr>
          <w:rFonts w:ascii="Arial Narrow" w:hAnsi="Arial Narrow" w:cstheme="minorHAnsi"/>
          <w:sz w:val="16"/>
          <w:szCs w:val="16"/>
        </w:rPr>
        <w:t>inwestorskiego.</w:t>
      </w:r>
    </w:p>
    <w:p w14:paraId="62126764" w14:textId="0EDFCDEF"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Po zakończeniu regulacji należy w ramach odbioru obiektu dokonać komisyjnego odbioru</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końcowego. W skład komisji wchodzi kierownik robót montażowych oraz przedstawiciele generalnego</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wykonawcy, inwestora i użytkownika.</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W ramach odbioru końcowego należy sprawdzić:</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czy użyto właściwych materiałów i elementów,</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wykonania połączeń,</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ustawienia armatury,</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przeprowadzenia wstępnej regulacji,</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wykonanie instalacji z dokumentacją techniczną.</w:t>
      </w:r>
    </w:p>
    <w:p w14:paraId="01198DE6" w14:textId="002D06DE" w:rsidR="00194F31"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odbiorze końcowym urządzeń instalacji i regulacji urządzeń ciepłej wody należy przedłożyć:</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dokumentację techniczną z naniesionymi ewentualnymi zmianami i uzupełnieniami dokonanymi w czasie</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budowy,</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dziennik budowy i książkę obmiarów, protokoły odbiorów częściowych na roboty zanikające,</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protokoły wykonanych prób i badań,</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świadectwa jakości, wydane przez dostawców urządzeń i materiałów podlegających odbiorom</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technicznym, a także niezbędne decyzje o dopuszczeniu do stosowania w budownictwie,</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instrukcje obsługi.</w:t>
      </w:r>
    </w:p>
    <w:p w14:paraId="6BDA453E" w14:textId="2441569E" w:rsidR="00C25D18" w:rsidRPr="0060213B" w:rsidRDefault="00194F31"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Z każdego odbioru i próby ma być sporządzony protokół, który jest ewidencjonowany i</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przechowywany wraz z dokumentacją budowy. Odbiór końcowy dokonywany jest między innymi na</w:t>
      </w:r>
      <w:r w:rsidR="000550C5" w:rsidRPr="0060213B">
        <w:rPr>
          <w:rFonts w:ascii="Arial Narrow" w:hAnsi="Arial Narrow" w:cstheme="minorHAnsi"/>
          <w:sz w:val="16"/>
          <w:szCs w:val="16"/>
        </w:rPr>
        <w:t xml:space="preserve"> </w:t>
      </w:r>
      <w:r w:rsidRPr="0060213B">
        <w:rPr>
          <w:rFonts w:ascii="Arial Narrow" w:hAnsi="Arial Narrow" w:cstheme="minorHAnsi"/>
          <w:sz w:val="16"/>
          <w:szCs w:val="16"/>
        </w:rPr>
        <w:t>podstawie protokołów odbiorów częściowych elementów zanikających lub ulegających zakryciu oraz prób.</w:t>
      </w:r>
    </w:p>
    <w:p w14:paraId="2F9F43AD" w14:textId="114010CE" w:rsidR="00C25D18" w:rsidRPr="0060213B" w:rsidRDefault="005E4CD0" w:rsidP="00E83116">
      <w:pPr>
        <w:pStyle w:val="FR1"/>
        <w:numPr>
          <w:ilvl w:val="1"/>
          <w:numId w:val="39"/>
        </w:numPr>
        <w:tabs>
          <w:tab w:val="left" w:pos="284"/>
        </w:tabs>
        <w:spacing w:before="0" w:line="0" w:lineRule="atLeast"/>
        <w:jc w:val="both"/>
        <w:rPr>
          <w:rFonts w:ascii="Arial Narrow" w:hAnsi="Arial Narrow" w:cstheme="minorHAnsi"/>
          <w:sz w:val="16"/>
          <w:szCs w:val="16"/>
        </w:rPr>
      </w:pPr>
      <w:r w:rsidRPr="0060213B">
        <w:rPr>
          <w:rFonts w:ascii="Arial Narrow" w:hAnsi="Arial Narrow" w:cstheme="minorHAnsi"/>
          <w:b/>
          <w:bCs/>
          <w:sz w:val="16"/>
          <w:szCs w:val="16"/>
        </w:rPr>
        <w:t>Wewnętrzna i</w:t>
      </w:r>
      <w:r w:rsidR="00D9493B" w:rsidRPr="0060213B">
        <w:rPr>
          <w:rFonts w:ascii="Arial Narrow" w:hAnsi="Arial Narrow" w:cstheme="minorHAnsi"/>
          <w:b/>
          <w:bCs/>
          <w:sz w:val="16"/>
          <w:szCs w:val="16"/>
        </w:rPr>
        <w:t>nstalacja kanalizacji</w:t>
      </w:r>
      <w:r w:rsidRPr="0060213B">
        <w:rPr>
          <w:rFonts w:ascii="Arial Narrow" w:hAnsi="Arial Narrow" w:cstheme="minorHAnsi"/>
          <w:b/>
          <w:bCs/>
          <w:sz w:val="16"/>
          <w:szCs w:val="16"/>
        </w:rPr>
        <w:t xml:space="preserve"> sanitarnej</w:t>
      </w:r>
      <w:r w:rsidR="00D9493B" w:rsidRPr="0060213B">
        <w:rPr>
          <w:rFonts w:ascii="Arial Narrow" w:hAnsi="Arial Narrow" w:cstheme="minorHAnsi"/>
          <w:b/>
          <w:bCs/>
          <w:sz w:val="16"/>
          <w:szCs w:val="16"/>
        </w:rPr>
        <w:t xml:space="preserve"> i odprowadzenia skroplin</w:t>
      </w:r>
    </w:p>
    <w:p w14:paraId="0227A6F5" w14:textId="58F3A4C8"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Odbiór materiałów:</w:t>
      </w:r>
      <w:r w:rsidRPr="0060213B">
        <w:rPr>
          <w:rFonts w:ascii="Arial Narrow" w:hAnsi="Arial Narrow" w:cstheme="minorHAnsi"/>
          <w:sz w:val="16"/>
          <w:szCs w:val="16"/>
        </w:rPr>
        <w:t xml:space="preserve"> Odbiór materiałów powinien być dokonany bezpośrednio po ich dostarczeniu na budowę. Odbiór materiałów powinien obejmować sprawdzenie ich właściwości technicznych zgodnie z wymaganiami odpowiednich norm przedmiotowych, aprobat technicznych, dokumentacji i innych dokumentów odniesienia. Jakość materiałów musi być potwierdzona właściwymi dokumentami dopuszczającymi materiały do obrotu i stosowania w budownictwie, którymi są: certyfikat na znak bezpieczeństwa, certyfikat zgodności lub deklaracja zgodności z dokumentem odniesienia (PN, aprobata techniczna itp.). Materiały dostarczone na budowę muszą być właściwie oznakowane, odpowiednio znakiem bezpieczeństwa, znakiem budowlanym lub znakiem zgodności z PN. Ponadto na materiałach lub opakowaniach muszą znajdować się inne informacje, w tym instrukcja określająca zakres stosowania i sposób stosowania. Szczególną uwagę należy zwrócić na termin przydatności. Sprawdzić należy typ, klasę, markę itp. dostarczonego materiału.</w:t>
      </w:r>
    </w:p>
    <w:p w14:paraId="6B4EADB0" w14:textId="7379F549"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Odbiory robót zanikających:</w:t>
      </w:r>
      <w:r w:rsidRPr="0060213B">
        <w:rPr>
          <w:rFonts w:ascii="Arial Narrow" w:hAnsi="Arial Narrow" w:cstheme="minorHAnsi"/>
          <w:sz w:val="16"/>
          <w:szCs w:val="16"/>
        </w:rPr>
        <w:t xml:space="preserve"> Odbiór robót zanikających powinien objąć swym zakresem instalację kanalizacyjną prowadzoną pod posadzką. Powinien on być przeprowadzony przed położeniem posadzki. Odbiór robót zanikających powinien obejmować:</w:t>
      </w:r>
      <w:r w:rsidR="00145C88" w:rsidRPr="0060213B">
        <w:rPr>
          <w:rFonts w:ascii="Arial Narrow" w:hAnsi="Arial Narrow" w:cstheme="minorHAnsi"/>
          <w:sz w:val="16"/>
          <w:szCs w:val="16"/>
        </w:rPr>
        <w:t xml:space="preserve"> </w:t>
      </w:r>
      <w:r w:rsidRPr="0060213B">
        <w:rPr>
          <w:rFonts w:ascii="Arial Narrow" w:hAnsi="Arial Narrow" w:cstheme="minorHAnsi"/>
          <w:sz w:val="16"/>
          <w:szCs w:val="16"/>
        </w:rPr>
        <w:t>sprawdzenie zgodności wykonania z projektem technicznym,</w:t>
      </w:r>
      <w:r w:rsidR="00145C88" w:rsidRPr="0060213B">
        <w:rPr>
          <w:rFonts w:ascii="Arial Narrow" w:hAnsi="Arial Narrow" w:cstheme="minorHAnsi"/>
          <w:sz w:val="16"/>
          <w:szCs w:val="16"/>
        </w:rPr>
        <w:t xml:space="preserve"> </w:t>
      </w:r>
      <w:r w:rsidRPr="0060213B">
        <w:rPr>
          <w:rFonts w:ascii="Arial Narrow" w:hAnsi="Arial Narrow" w:cstheme="minorHAnsi"/>
          <w:sz w:val="16"/>
          <w:szCs w:val="16"/>
        </w:rPr>
        <w:t>sprawdzenie użycia właściwych materiałów, sprawdzenie prawidłowości zamocowań, sprawdzenie zgodności z wymaganiami określonymi w "Warunkach technicznych wykonania i odbioru</w:t>
      </w:r>
    </w:p>
    <w:p w14:paraId="38E879CB" w14:textId="41645412"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robót budowlano - montażowych - Tom II Instalacje sanitarne i przemysłowe", badanie szczelności instalacji.</w:t>
      </w:r>
    </w:p>
    <w:p w14:paraId="63F90EFC" w14:textId="5375D0E8"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sprawdzaniu instalacji należy zwrócić uwagę na: przebieg tras kanalizacyjnych, szczelność połączeń kanalizacyjnych, sposób prowadzenia przewodów, lokalizacj</w:t>
      </w:r>
      <w:r w:rsidR="00145C88" w:rsidRPr="0060213B">
        <w:rPr>
          <w:rFonts w:ascii="Arial Narrow" w:hAnsi="Arial Narrow" w:cstheme="minorHAnsi"/>
          <w:sz w:val="16"/>
          <w:szCs w:val="16"/>
        </w:rPr>
        <w:t>ę</w:t>
      </w:r>
      <w:r w:rsidRPr="0060213B">
        <w:rPr>
          <w:rFonts w:ascii="Arial Narrow" w:hAnsi="Arial Narrow" w:cstheme="minorHAnsi"/>
          <w:sz w:val="16"/>
          <w:szCs w:val="16"/>
        </w:rPr>
        <w:t xml:space="preserve"> podejść pod przybory sanitarne.</w:t>
      </w:r>
    </w:p>
    <w:p w14:paraId="0404266B" w14:textId="4F73384A"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Na żądanie inspektora nadzoru może być przeprowadzone badanie prawidłowości połączeń rur. Do</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badań należy wybrać losowo 3% połączeń, które dla kontroli należy rozebrać; w przypadku stwierdzenia</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choćby jednego wadliwie wykonanego połączenia wybiera się losowo następne 3% połączeń. Stwierdzenie</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wadliwości w drugiej partii wybranych połączeń jest podstawą do podjęcia decyzji powtórnego wykonania</w:t>
      </w:r>
    </w:p>
    <w:p w14:paraId="033CDF44" w14:textId="2B11B254"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wszystkich połączeń.</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Badanie szczelności instalacji kanalizacyjnej należy wykonać poddając sprawdzeniu przewody</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odpływowe (poziomy) odprowadzające ścieki bytowo-gospodarcze pod posadzkami poprzez oględziny po</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napełnieniu wodą powyżej kolana łączącego pion z poziomem. Z odbioru międzyoperacyjnego należy</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spisać protokół stwierdzający jakość wykonania oraz przydatność robót i elementów do prawidłowego</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wykonania montażu; protokół podpisuje kierownik robót instalacyjnych przy udziale majstra i brygadzisty</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oraz inspektora nadzoru technicznego.</w:t>
      </w:r>
    </w:p>
    <w:p w14:paraId="1028B8D0" w14:textId="217621A4"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Odbiory końcowe</w:t>
      </w:r>
      <w:r w:rsidR="00D21495" w:rsidRPr="0060213B">
        <w:rPr>
          <w:rFonts w:ascii="Arial Narrow" w:hAnsi="Arial Narrow" w:cstheme="minorHAnsi"/>
          <w:sz w:val="16"/>
          <w:szCs w:val="16"/>
          <w:u w:val="single"/>
        </w:rPr>
        <w:t>:</w:t>
      </w:r>
      <w:r w:rsidR="00D21495" w:rsidRPr="0060213B">
        <w:rPr>
          <w:rFonts w:ascii="Arial Narrow" w:hAnsi="Arial Narrow" w:cstheme="minorHAnsi"/>
          <w:sz w:val="16"/>
          <w:szCs w:val="16"/>
        </w:rPr>
        <w:t xml:space="preserve"> </w:t>
      </w:r>
      <w:r w:rsidRPr="0060213B">
        <w:rPr>
          <w:rFonts w:ascii="Arial Narrow" w:hAnsi="Arial Narrow" w:cstheme="minorHAnsi"/>
          <w:sz w:val="16"/>
          <w:szCs w:val="16"/>
        </w:rPr>
        <w:t>Przed przystąpieniem do odbioru końcowego należy instalację poddać badaniu na szczelnoś</w:t>
      </w:r>
      <w:r w:rsidR="002E6740" w:rsidRPr="0060213B">
        <w:rPr>
          <w:rFonts w:ascii="Arial Narrow" w:hAnsi="Arial Narrow" w:cstheme="minorHAnsi"/>
          <w:sz w:val="16"/>
          <w:szCs w:val="16"/>
        </w:rPr>
        <w:t>ć w</w:t>
      </w:r>
      <w:r w:rsidRPr="0060213B">
        <w:rPr>
          <w:rFonts w:ascii="Arial Narrow" w:hAnsi="Arial Narrow" w:cstheme="minorHAnsi"/>
          <w:sz w:val="16"/>
          <w:szCs w:val="16"/>
        </w:rPr>
        <w:t xml:space="preserve"> następujący sposób:</w:t>
      </w:r>
      <w:r w:rsidR="002E6740" w:rsidRPr="0060213B">
        <w:rPr>
          <w:rFonts w:ascii="Arial Narrow" w:hAnsi="Arial Narrow" w:cstheme="minorHAnsi"/>
          <w:sz w:val="16"/>
          <w:szCs w:val="16"/>
        </w:rPr>
        <w:t xml:space="preserve"> </w:t>
      </w:r>
      <w:r w:rsidRPr="0060213B">
        <w:rPr>
          <w:rFonts w:ascii="Arial Narrow" w:hAnsi="Arial Narrow" w:cstheme="minorHAnsi"/>
          <w:sz w:val="16"/>
          <w:szCs w:val="16"/>
        </w:rPr>
        <w:t>podejścia i przewody spustowe (piony) kanalizacji ścieków bytowo-gospodarczych należy sprawdzić na</w:t>
      </w:r>
    </w:p>
    <w:p w14:paraId="057402CC" w14:textId="246E96C3"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szczelność w czasie swobodnego przepływu przez nie wody,</w:t>
      </w:r>
      <w:r w:rsidR="002E6740" w:rsidRPr="0060213B">
        <w:rPr>
          <w:rFonts w:ascii="Arial Narrow" w:hAnsi="Arial Narrow" w:cstheme="minorHAnsi"/>
          <w:sz w:val="16"/>
          <w:szCs w:val="16"/>
        </w:rPr>
        <w:t xml:space="preserve"> </w:t>
      </w:r>
      <w:r w:rsidRPr="0060213B">
        <w:rPr>
          <w:rFonts w:ascii="Arial Narrow" w:hAnsi="Arial Narrow" w:cstheme="minorHAnsi"/>
          <w:sz w:val="16"/>
          <w:szCs w:val="16"/>
        </w:rPr>
        <w:t>kanalizacyjne przewody odpływowe (poziomy) odprowadzające ścieki bytowo-gospodarcze sprawdza się</w:t>
      </w:r>
      <w:r w:rsidR="002E6740" w:rsidRPr="0060213B">
        <w:rPr>
          <w:rFonts w:ascii="Arial Narrow" w:hAnsi="Arial Narrow" w:cstheme="minorHAnsi"/>
          <w:sz w:val="16"/>
          <w:szCs w:val="16"/>
        </w:rPr>
        <w:t xml:space="preserve"> </w:t>
      </w:r>
      <w:r w:rsidRPr="0060213B">
        <w:rPr>
          <w:rFonts w:ascii="Arial Narrow" w:hAnsi="Arial Narrow" w:cstheme="minorHAnsi"/>
          <w:sz w:val="16"/>
          <w:szCs w:val="16"/>
        </w:rPr>
        <w:t>na szczelność po napełnieniu wodą powyżej kolana łączącego pion z poziomem poprzez oględziny.</w:t>
      </w:r>
    </w:p>
    <w:p w14:paraId="68FCE3E8" w14:textId="617F0D51"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Po zakończeniu prób należy w ramach odbioru obiektu dokonać komisyjnego odbioru końcowego.</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W skład komisji wchodzi kierownik robót</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montażowych oraz przedstawiciele generalnego wykonawcy,</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inwestora i użytkownika.</w:t>
      </w:r>
    </w:p>
    <w:p w14:paraId="15C7BA0D" w14:textId="5AB783CA"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W ramach odbioru końcowego należy sprawdzić:</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czy użyto właściwych materiałów i elementów,</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prawidłowość wykonania połączeń, wielkość spadków przewodów, prawidłowość ustawienia podejść pod przybory sanitarne, prawidłowość wykonania </w:t>
      </w:r>
      <w:r w:rsidR="008E04DE" w:rsidRPr="0060213B">
        <w:rPr>
          <w:rFonts w:ascii="Arial Narrow" w:hAnsi="Arial Narrow" w:cstheme="minorHAnsi"/>
          <w:sz w:val="16"/>
          <w:szCs w:val="16"/>
        </w:rPr>
        <w:t>na</w:t>
      </w:r>
      <w:r w:rsidRPr="0060213B">
        <w:rPr>
          <w:rFonts w:ascii="Arial Narrow" w:hAnsi="Arial Narrow" w:cstheme="minorHAnsi"/>
          <w:sz w:val="16"/>
          <w:szCs w:val="16"/>
        </w:rPr>
        <w:t>powietrzeń, prawidłowość wykonania podpór przewodów oraz odległości miedzy podporami</w:t>
      </w:r>
      <w:r w:rsidR="00EE1573" w:rsidRPr="0060213B">
        <w:rPr>
          <w:rFonts w:ascii="Arial Narrow" w:hAnsi="Arial Narrow" w:cstheme="minorHAnsi"/>
          <w:sz w:val="16"/>
          <w:szCs w:val="16"/>
        </w:rPr>
        <w:t>,</w:t>
      </w:r>
      <w:r w:rsidRPr="0060213B">
        <w:rPr>
          <w:rFonts w:ascii="Arial Narrow" w:hAnsi="Arial Narrow" w:cstheme="minorHAnsi"/>
          <w:sz w:val="16"/>
          <w:szCs w:val="16"/>
        </w:rPr>
        <w:t xml:space="preserve"> wykonanie instalacji z dokumentacją techniczną.</w:t>
      </w:r>
    </w:p>
    <w:p w14:paraId="79AE4EFD" w14:textId="5BB3746C"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odbiorze końcowym urządzeń instalacji należy przedłożyć:</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dokumentację techniczną z naniesionymi ewentualnymi zmianami i uzupełnieniami dokonanymi w czasie</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budowy,</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dziennik budowy i książkę obmiarów,</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protokoły odbiorów częściowych na roboty "zanikające",</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 protokoły wykonanych prób szczelności, świadectwa jakości, wydane przez dostawców urządzeń i materiałów podlegających odbiorom</w:t>
      </w:r>
    </w:p>
    <w:p w14:paraId="735F1114" w14:textId="07A61CBC" w:rsidR="007303F8"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technicznym, a także niezbędne decyzje o dopuszczeniu do stosowania w budownictwie, instrukcje obsługi.</w:t>
      </w:r>
    </w:p>
    <w:p w14:paraId="09B01DBE" w14:textId="6F023E6D" w:rsidR="00E23710" w:rsidRPr="0060213B" w:rsidRDefault="007303F8"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Z każdego odbioru i próby ma być sporządzony protokół, który jest ewidencjonowany i</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przechowywany wraz z dokumentacją budowy. Odbiór końcowy dokonywany jest między innymi na</w:t>
      </w:r>
      <w:r w:rsidR="00EE1573" w:rsidRPr="0060213B">
        <w:rPr>
          <w:rFonts w:ascii="Arial Narrow" w:hAnsi="Arial Narrow" w:cstheme="minorHAnsi"/>
          <w:sz w:val="16"/>
          <w:szCs w:val="16"/>
        </w:rPr>
        <w:t xml:space="preserve"> </w:t>
      </w:r>
      <w:r w:rsidRPr="0060213B">
        <w:rPr>
          <w:rFonts w:ascii="Arial Narrow" w:hAnsi="Arial Narrow" w:cstheme="minorHAnsi"/>
          <w:sz w:val="16"/>
          <w:szCs w:val="16"/>
        </w:rPr>
        <w:t>podstawie protokołów odbiorów częściowych elementów zanikających lub ulegających zakryciu oraz prób</w:t>
      </w:r>
    </w:p>
    <w:p w14:paraId="4421C133" w14:textId="60FC7DCF" w:rsidR="00E23710" w:rsidRPr="0060213B" w:rsidRDefault="00E23710" w:rsidP="00E83116">
      <w:pPr>
        <w:pStyle w:val="Akapitzlist"/>
        <w:numPr>
          <w:ilvl w:val="1"/>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centralnego ogrzewania</w:t>
      </w:r>
    </w:p>
    <w:p w14:paraId="638F69AF" w14:textId="5F4FEE31" w:rsidR="00D1525D" w:rsidRPr="0060213B" w:rsidRDefault="00D1525D"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Odbiory międzyoperacyjne:</w:t>
      </w:r>
      <w:r w:rsidRPr="0060213B">
        <w:rPr>
          <w:rFonts w:ascii="Arial Narrow" w:hAnsi="Arial Narrow" w:cstheme="minorHAnsi"/>
          <w:sz w:val="16"/>
          <w:szCs w:val="16"/>
        </w:rPr>
        <w:t xml:space="preserve"> Odbiór międzyoperacyjny powinien objąć swym zakresem: przejścia dla przewodów przez ściany i stropy - umiejscowienie i wymiary otworów, ściany w miejscach ustawienia grzejników (otynkowanie)</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Odbiór międzyoperacyjny należy przeprowadzić jeszcze przed montażem instalacji i grzejników. Z</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odbioru międzyoperacyjnego należy spisać protokół stwierdzający jakość wykonania oraz przydatność</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robót i elementów do prawidłowego wykonania i montażu; protokół podpisuje kierownik robót instalacyjnych</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przy udziale majstra i brygadzisty oraz inspektora nadzoru technicznego.</w:t>
      </w:r>
    </w:p>
    <w:p w14:paraId="51735107" w14:textId="6ABC3552" w:rsidR="00E23710" w:rsidRPr="0060213B" w:rsidRDefault="00D1525D"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Odbiory końcowe</w:t>
      </w:r>
      <w:r w:rsidR="008E04DE" w:rsidRPr="0060213B">
        <w:rPr>
          <w:rFonts w:ascii="Arial Narrow" w:hAnsi="Arial Narrow" w:cstheme="minorHAnsi"/>
          <w:sz w:val="16"/>
          <w:szCs w:val="16"/>
          <w:u w:val="single"/>
        </w:rPr>
        <w:t>:</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Przy odbiorze końcowym instalacji centralnego ogrzewania należy przedłożyć protokoły odbiorów</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częściowych, badania szczelności oraz czynności regulacyjnych, a także sprawdzić zgodność stanu</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istniejącego z dokumentacją techniczną (po uwzględnieniu udokumentowanych odstępstw), z "Warunkami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technicznymi wykonania i odbioru robót budowlano - montażowych - Tom II - Instalacje sanitarne 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przemysłowe" oraz wymaganiami odpowiednich norm przedmiotowych. W szczególności należy</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skontrolować:</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użycie właściwych materiałów i elementów instalacji,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wykonania połączeń,</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jakość zastosowanych materiałów uszczelniających,</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wielkość spadków przewodów,</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odległość przewodów od przegród budowlanych i innych przewodów,</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wykonania odpowietrzeń,</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wykonania podpór przewodów oraz odległości między podporami,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przeprowadzania wstępnej regulacji,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prawidłowość zainstalowania grzejników,</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jakość wykonania izolacji cieplnej,</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zgodność wykonania instalacji z </w:t>
      </w:r>
      <w:r w:rsidRPr="0060213B">
        <w:rPr>
          <w:rFonts w:ascii="Arial Narrow" w:hAnsi="Arial Narrow" w:cstheme="minorHAnsi"/>
          <w:sz w:val="16"/>
          <w:szCs w:val="16"/>
        </w:rPr>
        <w:lastRenderedPageBreak/>
        <w:t>dokumentacją techniczną.</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Z każdego odbioru i próby ma być sporządzony protokół, który jest ewidencjonowany i</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przechowywany wraz z dokumentacją budowy. Odbiór końcowy dokonywany jest między innymi na</w:t>
      </w:r>
      <w:r w:rsidR="008E04DE" w:rsidRPr="0060213B">
        <w:rPr>
          <w:rFonts w:ascii="Arial Narrow" w:hAnsi="Arial Narrow" w:cstheme="minorHAnsi"/>
          <w:sz w:val="16"/>
          <w:szCs w:val="16"/>
        </w:rPr>
        <w:t xml:space="preserve"> </w:t>
      </w:r>
      <w:r w:rsidRPr="0060213B">
        <w:rPr>
          <w:rFonts w:ascii="Arial Narrow" w:hAnsi="Arial Narrow" w:cstheme="minorHAnsi"/>
          <w:sz w:val="16"/>
          <w:szCs w:val="16"/>
        </w:rPr>
        <w:t>podstawie protokołów odbiorów częściowych elementów zanikających lub ulegających zakryciu oraz prób.</w:t>
      </w:r>
    </w:p>
    <w:p w14:paraId="515675F0" w14:textId="7A2C6527" w:rsidR="008E04DE" w:rsidRPr="0060213B" w:rsidRDefault="008E04DE" w:rsidP="00E83116">
      <w:pPr>
        <w:pStyle w:val="Akapitzlist"/>
        <w:numPr>
          <w:ilvl w:val="1"/>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wentylacji mechanicznej</w:t>
      </w:r>
    </w:p>
    <w:p w14:paraId="7D3E31A2" w14:textId="2FC24B53" w:rsidR="00EE6827" w:rsidRPr="0060213B" w:rsidRDefault="00EE6827"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Odbiór częściowy:</w:t>
      </w:r>
      <w:r w:rsidRPr="0060213B">
        <w:rPr>
          <w:rFonts w:ascii="Arial Narrow" w:hAnsi="Arial Narrow" w:cstheme="minorHAnsi"/>
          <w:sz w:val="16"/>
          <w:szCs w:val="16"/>
        </w:rPr>
        <w:t xml:space="preserve"> Odbiór częściowy ma na celu jakościowe i ilościowe sprawdzenie wykonanych robót. Odbiory częściowe polegają na dokonywaniu w trakcie wykonywania poszczególnych elementów robót, oględzin, sprawdzeń i pomiarów w zakresie zgodności z projektem oraz wymaganiami stosowanych przepisów i norm. Należy sporządzać protokoły odbiorów częściowych. Odbiory częściowe dotyczyć powinny prób szczelności, izolacji termicznych i zabezpieczeń ogniochronnych.</w:t>
      </w:r>
    </w:p>
    <w:p w14:paraId="1431900B" w14:textId="3A3ED889" w:rsidR="008E04DE" w:rsidRPr="0060213B" w:rsidRDefault="00EE6827"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u w:val="single"/>
        </w:rPr>
        <w:t>Odbiór końcowy:</w:t>
      </w:r>
      <w:r w:rsidRPr="0060213B">
        <w:rPr>
          <w:rFonts w:ascii="Arial Narrow" w:hAnsi="Arial Narrow" w:cstheme="minorHAnsi"/>
          <w:sz w:val="16"/>
          <w:szCs w:val="16"/>
        </w:rPr>
        <w:t xml:space="preserve"> Odbiór końcowy robót wykonanych w obiekcie dokonywany przez Inwestora może być połączony z przekazaniem użytkownikowi do eksploatacji. Czynności odbioru końcowego wymagają przekazania następującej dokumentacji: oświadczenie Wykonawcy stwierdzające wykonanie robót zgodnie z dokumentacją techniczną, dokumentacja fabryczna zamontowanych urządzeń, instrukcje eksploatacji,  zaświadczenia z dokonanych prób montażowych, wyniki pomiarów skuteczności działania wentylacji, protokoły odbiorów częściowych. Roboty uznaje się za wykonane zgodnie z dokumentacją projektową, umową i wymaganiami, jeżeli wszystkie badania kontrolne dały wyniki pozytywne.</w:t>
      </w:r>
    </w:p>
    <w:p w14:paraId="1805D4F7" w14:textId="61D36AAD" w:rsidR="00EE6827" w:rsidRPr="0060213B" w:rsidRDefault="00EE6827" w:rsidP="00E83116">
      <w:pPr>
        <w:pStyle w:val="Akapitzlist"/>
        <w:numPr>
          <w:ilvl w:val="1"/>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bCs/>
          <w:sz w:val="16"/>
          <w:szCs w:val="16"/>
        </w:rPr>
        <w:t>Instalacja klimatyzacji</w:t>
      </w:r>
    </w:p>
    <w:p w14:paraId="06B0526E" w14:textId="63459F8A" w:rsidR="00EE6827" w:rsidRPr="0060213B" w:rsidRDefault="005C775D" w:rsidP="00E83116">
      <w:p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sz w:val="16"/>
          <w:szCs w:val="16"/>
        </w:rPr>
        <w:t>Przy odbiorze końcowym należy zwrócić szczególną uwagę na: użycie właściwych materiałów, montaż właściwych urządzeń w odpowiednich pomieszczeniach, prawidłowość wykonania połączeń, prawidłowość przeprowadzenia wstępnej regulacji, ciągłość izolacji termicznej i przeciwwilgociowej.</w:t>
      </w:r>
    </w:p>
    <w:p w14:paraId="2C7F5016" w14:textId="4BB57AE6" w:rsidR="002105BC" w:rsidRPr="0060213B" w:rsidRDefault="00425E62" w:rsidP="00E83116">
      <w:pPr>
        <w:pStyle w:val="Akapitzlist"/>
        <w:numPr>
          <w:ilvl w:val="0"/>
          <w:numId w:val="39"/>
        </w:numPr>
        <w:tabs>
          <w:tab w:val="left" w:pos="284"/>
        </w:tabs>
        <w:spacing w:after="0" w:line="0" w:lineRule="atLeast"/>
        <w:jc w:val="both"/>
        <w:rPr>
          <w:rFonts w:ascii="Arial Narrow" w:hAnsi="Arial Narrow" w:cstheme="minorHAnsi"/>
          <w:sz w:val="16"/>
          <w:szCs w:val="16"/>
        </w:rPr>
      </w:pPr>
      <w:r w:rsidRPr="0060213B">
        <w:rPr>
          <w:rFonts w:ascii="Arial Narrow" w:hAnsi="Arial Narrow" w:cstheme="minorHAnsi"/>
          <w:b/>
          <w:sz w:val="16"/>
          <w:szCs w:val="16"/>
        </w:rPr>
        <w:t>OPIS SPOSOBU ROZLICZANIA ROBÓT TYMCZASOWYCH I PRAC TOWARZYSZĄCYC</w:t>
      </w:r>
      <w:r w:rsidR="002105BC" w:rsidRPr="0060213B">
        <w:rPr>
          <w:rFonts w:ascii="Arial Narrow" w:hAnsi="Arial Narrow" w:cstheme="minorHAnsi"/>
          <w:b/>
          <w:sz w:val="16"/>
          <w:szCs w:val="16"/>
        </w:rPr>
        <w:t>H</w:t>
      </w:r>
    </w:p>
    <w:p w14:paraId="6A2889C2" w14:textId="08A0E13E" w:rsidR="00A54BC9" w:rsidRPr="0060213B" w:rsidRDefault="00A54BC9" w:rsidP="00E83116">
      <w:pPr>
        <w:pStyle w:val="FR1"/>
        <w:tabs>
          <w:tab w:val="left" w:pos="0"/>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Zasady i podstawy płatności są szczegółowo sprecyzowane w postanowieniach Umowy. O ile w</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Umowie nie postanowiono inaczej,</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podstawą płatności jest obmierzona ilość Robót wykonanych przez</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Wykonawcę. Do obmierzonych ilości zastosowanie będą miały Ceny Jednostkowe podane przez</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Wykonawcę za jednostkę obmiarową danej pozycji Kosztorysu Ofertowego. Dla pozycji wycenionych</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ryczałtowo zastosowanie będzie miała Cena Ryczałtowa podana przez Wykonawcę w danej pozycji.</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Cena Jednostkowa lub Cena Ryczałtowa będzie uwzględniać wszystkie czynności, wymagania i</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 xml:space="preserve">badania składające się na wykonanie danej pozycji, określone dla tej Roboty w </w:t>
      </w:r>
      <w:r w:rsidR="002105BC" w:rsidRPr="0060213B">
        <w:rPr>
          <w:rFonts w:ascii="Arial Narrow" w:hAnsi="Arial Narrow" w:cstheme="minorHAnsi"/>
          <w:sz w:val="16"/>
          <w:szCs w:val="16"/>
        </w:rPr>
        <w:t xml:space="preserve">Specyfikacji </w:t>
      </w:r>
      <w:r w:rsidRPr="0060213B">
        <w:rPr>
          <w:rFonts w:ascii="Arial Narrow" w:hAnsi="Arial Narrow" w:cstheme="minorHAnsi"/>
          <w:sz w:val="16"/>
          <w:szCs w:val="16"/>
        </w:rPr>
        <w:t>T</w:t>
      </w:r>
      <w:r w:rsidR="002105BC" w:rsidRPr="0060213B">
        <w:rPr>
          <w:rFonts w:ascii="Arial Narrow" w:hAnsi="Arial Narrow" w:cstheme="minorHAnsi"/>
          <w:sz w:val="16"/>
          <w:szCs w:val="16"/>
        </w:rPr>
        <w:t>echnicznej</w:t>
      </w:r>
      <w:r w:rsidRPr="0060213B">
        <w:rPr>
          <w:rFonts w:ascii="Arial Narrow" w:hAnsi="Arial Narrow" w:cstheme="minorHAnsi"/>
          <w:sz w:val="16"/>
          <w:szCs w:val="16"/>
        </w:rPr>
        <w:t xml:space="preserve"> i w Dokumentacji</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Projektowej.</w:t>
      </w:r>
    </w:p>
    <w:p w14:paraId="3039D3DC" w14:textId="77777777" w:rsidR="00A54BC9" w:rsidRPr="0060213B" w:rsidRDefault="00A54BC9" w:rsidP="00E83116">
      <w:pPr>
        <w:pStyle w:val="FR1"/>
        <w:tabs>
          <w:tab w:val="left" w:pos="0"/>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Ceny Jednostkowe i Ceny Ryczałtowe będą obejmować w szczególności:</w:t>
      </w:r>
    </w:p>
    <w:p w14:paraId="4E532E1A" w14:textId="77777777" w:rsidR="002105BC" w:rsidRPr="0060213B" w:rsidRDefault="00A54BC9" w:rsidP="00E83116">
      <w:pPr>
        <w:pStyle w:val="FR1"/>
        <w:numPr>
          <w:ilvl w:val="0"/>
          <w:numId w:val="38"/>
        </w:numPr>
        <w:tabs>
          <w:tab w:val="left" w:pos="0"/>
        </w:tabs>
        <w:spacing w:before="0" w:line="0" w:lineRule="atLeast"/>
        <w:jc w:val="both"/>
        <w:rPr>
          <w:rFonts w:ascii="Arial Narrow" w:hAnsi="Arial Narrow" w:cstheme="minorHAnsi"/>
          <w:sz w:val="16"/>
          <w:szCs w:val="16"/>
        </w:rPr>
      </w:pPr>
      <w:r w:rsidRPr="0060213B">
        <w:rPr>
          <w:rFonts w:ascii="Arial Narrow" w:hAnsi="Arial Narrow" w:cstheme="minorHAnsi"/>
          <w:sz w:val="16"/>
          <w:szCs w:val="16"/>
        </w:rPr>
        <w:t>robociznę bezpośrednią wraz z towarzyszącymi kosztami,</w:t>
      </w:r>
    </w:p>
    <w:p w14:paraId="2777AFBC" w14:textId="77777777" w:rsidR="002105BC" w:rsidRPr="0060213B" w:rsidRDefault="00A54BC9" w:rsidP="00E83116">
      <w:pPr>
        <w:pStyle w:val="FR1"/>
        <w:numPr>
          <w:ilvl w:val="0"/>
          <w:numId w:val="38"/>
        </w:numPr>
        <w:tabs>
          <w:tab w:val="left" w:pos="0"/>
        </w:tabs>
        <w:spacing w:before="0" w:line="0" w:lineRule="atLeast"/>
        <w:jc w:val="both"/>
        <w:rPr>
          <w:rFonts w:ascii="Arial Narrow" w:hAnsi="Arial Narrow" w:cstheme="minorHAnsi"/>
          <w:sz w:val="16"/>
          <w:szCs w:val="16"/>
        </w:rPr>
      </w:pPr>
      <w:r w:rsidRPr="0060213B">
        <w:rPr>
          <w:rFonts w:ascii="Arial Narrow" w:hAnsi="Arial Narrow" w:cstheme="minorHAnsi"/>
          <w:sz w:val="16"/>
          <w:szCs w:val="16"/>
        </w:rPr>
        <w:t>wartość zużytych materiałów wraz z kosztami ich zakupu, magazynowania, ewentualnych ubytków</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i transportu na Teren Budowy,</w:t>
      </w:r>
    </w:p>
    <w:p w14:paraId="6259B706" w14:textId="77777777" w:rsidR="002105BC" w:rsidRPr="0060213B" w:rsidRDefault="00A54BC9" w:rsidP="00E83116">
      <w:pPr>
        <w:pStyle w:val="FR1"/>
        <w:numPr>
          <w:ilvl w:val="0"/>
          <w:numId w:val="38"/>
        </w:numPr>
        <w:tabs>
          <w:tab w:val="left" w:pos="0"/>
        </w:tabs>
        <w:spacing w:before="0" w:line="0" w:lineRule="atLeast"/>
        <w:jc w:val="both"/>
        <w:rPr>
          <w:rFonts w:ascii="Arial Narrow" w:hAnsi="Arial Narrow" w:cstheme="minorHAnsi"/>
          <w:sz w:val="16"/>
          <w:szCs w:val="16"/>
        </w:rPr>
      </w:pPr>
      <w:r w:rsidRPr="0060213B">
        <w:rPr>
          <w:rFonts w:ascii="Arial Narrow" w:hAnsi="Arial Narrow" w:cstheme="minorHAnsi"/>
          <w:sz w:val="16"/>
          <w:szCs w:val="16"/>
        </w:rPr>
        <w:t>wartość pracy sprzętu wraz z kosztami jednorazowymi (sprowadzenie sprzętu na Teren Budowy</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i z powrotem, montaż i demontaż na stanowisku pracy),</w:t>
      </w:r>
    </w:p>
    <w:p w14:paraId="54DF7B5E" w14:textId="77777777" w:rsidR="002105BC" w:rsidRPr="0060213B" w:rsidRDefault="00A54BC9" w:rsidP="00E83116">
      <w:pPr>
        <w:pStyle w:val="FR1"/>
        <w:numPr>
          <w:ilvl w:val="0"/>
          <w:numId w:val="38"/>
        </w:numPr>
        <w:tabs>
          <w:tab w:val="left" w:pos="0"/>
        </w:tabs>
        <w:spacing w:before="0" w:line="0" w:lineRule="atLeast"/>
        <w:jc w:val="both"/>
        <w:rPr>
          <w:rFonts w:ascii="Arial Narrow" w:hAnsi="Arial Narrow" w:cstheme="minorHAnsi"/>
          <w:sz w:val="16"/>
          <w:szCs w:val="16"/>
        </w:rPr>
      </w:pPr>
      <w:r w:rsidRPr="0060213B">
        <w:rPr>
          <w:rFonts w:ascii="Arial Narrow" w:hAnsi="Arial Narrow" w:cstheme="minorHAnsi"/>
          <w:sz w:val="16"/>
          <w:szCs w:val="16"/>
        </w:rPr>
        <w:t>koszty pośrednie, w skład których wchodzą: płace personelu i kierownictwa budowy, pracowników</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nadzoru i laboratorium (w tym m.in. koszty dotyczące oznakowania Robót, wydatki dotyczące bhp, usługi</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obce na rzecz budowy, ekspertyzy dotyczące wykonanych Robót, ubezpieczenia oraz koszty zarządu</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przedsiębiorstwa Wykonawcy),</w:t>
      </w:r>
    </w:p>
    <w:p w14:paraId="70361651" w14:textId="0202DC55" w:rsidR="00A54BC9" w:rsidRPr="0060213B" w:rsidRDefault="00A54BC9" w:rsidP="00E83116">
      <w:pPr>
        <w:pStyle w:val="FR1"/>
        <w:numPr>
          <w:ilvl w:val="0"/>
          <w:numId w:val="38"/>
        </w:numPr>
        <w:tabs>
          <w:tab w:val="left" w:pos="0"/>
        </w:tabs>
        <w:spacing w:before="0" w:line="0" w:lineRule="atLeast"/>
        <w:jc w:val="both"/>
        <w:rPr>
          <w:rFonts w:ascii="Arial Narrow" w:hAnsi="Arial Narrow" w:cstheme="minorHAnsi"/>
          <w:sz w:val="16"/>
          <w:szCs w:val="16"/>
        </w:rPr>
      </w:pPr>
      <w:r w:rsidRPr="0060213B">
        <w:rPr>
          <w:rFonts w:ascii="Arial Narrow" w:hAnsi="Arial Narrow" w:cstheme="minorHAnsi"/>
          <w:sz w:val="16"/>
          <w:szCs w:val="16"/>
        </w:rPr>
        <w:t>zysk kalkulacyjny zawierający ewentualne ryzyko Wykonawcy z tytułu innych wydatków mogących</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wystąpić w czasie realizacji Robót oraz w okresie gwarancyjnym.</w:t>
      </w:r>
    </w:p>
    <w:p w14:paraId="170EA7B2" w14:textId="60F24018" w:rsidR="00C25D18" w:rsidRPr="0060213B" w:rsidRDefault="00A54BC9" w:rsidP="00E83116">
      <w:pPr>
        <w:pStyle w:val="FR1"/>
        <w:tabs>
          <w:tab w:val="left" w:pos="0"/>
        </w:tabs>
        <w:spacing w:before="0" w:line="0" w:lineRule="atLeast"/>
        <w:ind w:left="0"/>
        <w:jc w:val="both"/>
        <w:rPr>
          <w:rFonts w:ascii="Arial Narrow" w:hAnsi="Arial Narrow" w:cstheme="minorHAnsi"/>
          <w:sz w:val="16"/>
          <w:szCs w:val="16"/>
        </w:rPr>
      </w:pPr>
      <w:r w:rsidRPr="0060213B">
        <w:rPr>
          <w:rFonts w:ascii="Arial Narrow" w:hAnsi="Arial Narrow" w:cstheme="minorHAnsi"/>
          <w:sz w:val="16"/>
          <w:szCs w:val="16"/>
        </w:rPr>
        <w:t>W cenie robót podstawowych należy ująć koszt wykonania wszelkich innych robót pomocniczych</w:t>
      </w:r>
      <w:r w:rsidR="002105BC" w:rsidRPr="0060213B">
        <w:rPr>
          <w:rFonts w:ascii="Arial Narrow" w:hAnsi="Arial Narrow" w:cstheme="minorHAnsi"/>
          <w:sz w:val="16"/>
          <w:szCs w:val="16"/>
        </w:rPr>
        <w:t xml:space="preserve"> </w:t>
      </w:r>
      <w:r w:rsidRPr="0060213B">
        <w:rPr>
          <w:rFonts w:ascii="Arial Narrow" w:hAnsi="Arial Narrow" w:cstheme="minorHAnsi"/>
          <w:sz w:val="16"/>
          <w:szCs w:val="16"/>
        </w:rPr>
        <w:t>niezbędnych do wykonania robót podstawowych.</w:t>
      </w:r>
    </w:p>
    <w:p w14:paraId="28440B11" w14:textId="1D9D87BE" w:rsidR="00C25D18" w:rsidRPr="0060213B" w:rsidRDefault="00C25D18" w:rsidP="00E83116">
      <w:pPr>
        <w:pStyle w:val="Akapitzlist"/>
        <w:numPr>
          <w:ilvl w:val="0"/>
          <w:numId w:val="39"/>
        </w:numPr>
        <w:tabs>
          <w:tab w:val="left" w:pos="426"/>
        </w:tabs>
        <w:spacing w:after="0" w:line="0" w:lineRule="atLeast"/>
        <w:ind w:left="426"/>
        <w:jc w:val="both"/>
        <w:rPr>
          <w:rFonts w:ascii="Arial Narrow" w:hAnsi="Arial Narrow" w:cstheme="minorHAnsi"/>
          <w:sz w:val="16"/>
          <w:szCs w:val="16"/>
        </w:rPr>
      </w:pPr>
      <w:r w:rsidRPr="0060213B">
        <w:rPr>
          <w:rFonts w:ascii="Arial Narrow" w:hAnsi="Arial Narrow" w:cstheme="minorHAnsi"/>
          <w:b/>
          <w:bCs/>
          <w:sz w:val="16"/>
          <w:szCs w:val="16"/>
        </w:rPr>
        <w:t>PRZEPISY ZWIĄZANE Z</w:t>
      </w:r>
      <w:r w:rsidR="00CA3E04" w:rsidRPr="0060213B">
        <w:rPr>
          <w:rFonts w:ascii="Arial Narrow" w:hAnsi="Arial Narrow" w:cstheme="minorHAnsi"/>
          <w:b/>
          <w:bCs/>
          <w:sz w:val="16"/>
          <w:szCs w:val="16"/>
        </w:rPr>
        <w:t>E SPECYFIKACJĄ TECHNICZNĄ</w:t>
      </w:r>
    </w:p>
    <w:p w14:paraId="2D098ED2"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PN-90/B-01430 Ogrzewnictwo. Instalacje centralnego ogrzewania. Terminologia. </w:t>
      </w:r>
    </w:p>
    <w:p w14:paraId="62B8D71E"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PN-93/C-04607 Woda w instalacjach ogrzewania. Wymagania i badania dot. jakości wody.</w:t>
      </w:r>
    </w:p>
    <w:p w14:paraId="68218904"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PN-91/B-02416 Ogrzewalnictwo i ciepłownictwo. Zabezpieczenie urządzeń ogrzewań wodnych systemu zamkniętego przyłączonych do sieci cieplnych. Wymagania i badania.</w:t>
      </w:r>
    </w:p>
    <w:p w14:paraId="6992469A"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PN-91/B-02420 Ogrzewalnictwo. Odpowietrzenie urządzeń centralnych ogrzewań wodnych. Wymagania.</w:t>
      </w:r>
    </w:p>
    <w:p w14:paraId="2BAB6E38"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PN-85/B-02421 Ogrzewalnictwo i ciepłownictwo. Izolacja cieplna rurociągów, armatury i urządzeń. Wymagania i badania.</w:t>
      </w:r>
    </w:p>
    <w:p w14:paraId="6AB01FE0"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PN-76/B-02440 Zabezpieczenie urządzeń cieplej wody użytkowej. Wymagania.</w:t>
      </w:r>
    </w:p>
    <w:p w14:paraId="01C3C3C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PN-64/B-10400 Urządzenia centralnego ogrzewania w budownictwie powszechnym. Wymagania i badania techniczne przy odbiorze.</w:t>
      </w:r>
    </w:p>
    <w:p w14:paraId="4E3B2068"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PN-71/B-10420 Urządzenia ciepłej wody w budynkach. Wymagania i badania techniczne przy odbiorze.</w:t>
      </w:r>
    </w:p>
    <w:p w14:paraId="4D571192"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PN-81/B-10700/00 Instalacje wewnętrzne i kanalizacyjne. Wymagania i badania techniczne przy odbiorze. Wspólne wymagania i badania.</w:t>
      </w:r>
    </w:p>
    <w:p w14:paraId="2049EC14"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PN-81/B-10700/01 - Wymagania i badania techniczne przy odbiorze. Instalacje kanalizacyjne.</w:t>
      </w:r>
    </w:p>
    <w:p w14:paraId="4EF26D2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PN-81/B-10700/02 - Wymagania i badania techniczne przy odbiorze. Przewody wody zimnej i ciepłej z rur stalowych ocynkowanych.</w:t>
      </w:r>
    </w:p>
    <w:p w14:paraId="4552E369"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PN-83/B-10700/04 - Wymagania i badania techniczne przy odbiorze. Przewody wody zimnej z polichlorku winylu i polietylenu.</w:t>
      </w:r>
    </w:p>
    <w:p w14:paraId="17EB165A"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PN-78/B-12630 Wyroby sanitarne porcelanowe. Wymagania i badania.</w:t>
      </w:r>
    </w:p>
    <w:p w14:paraId="30C5410E"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PN-77/B-75700/00 Urządzenia spłukujące do misek ustępowych i pisuarów. Wspólne wymagania i badania.</w:t>
      </w:r>
    </w:p>
    <w:p w14:paraId="1A5D7F12"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PN-85/B-75700/01 - Zbiorniki spłukujące. Wymagania i badania.</w:t>
      </w:r>
    </w:p>
    <w:p w14:paraId="0FE085DF"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PN-77/B-75700/02 - Zawory spłukujące ciśnieniowe. Wspólne wymagania i badania.</w:t>
      </w:r>
    </w:p>
    <w:p w14:paraId="337C758F"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PN-81/C-89203 Kształtki kanalizacyjne z nieplastyfikowanego polichlorku winylu.</w:t>
      </w:r>
    </w:p>
    <w:p w14:paraId="48B6B59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PN-81/C-89205 Rury kanalizacyjne z nieplastyfikowanego polichlorku winylu.</w:t>
      </w:r>
    </w:p>
    <w:p w14:paraId="2461E02A"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PN-79/H-74244 Rury stalowe ze szwem przewodowe.</w:t>
      </w:r>
    </w:p>
    <w:p w14:paraId="59E1717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PN-76/H-74392 Łączniki z żeliwa ciągliwego.</w:t>
      </w:r>
    </w:p>
    <w:p w14:paraId="38CAC3A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PN-79/H-74393 - Ogólne wymagania i badania.</w:t>
      </w:r>
    </w:p>
    <w:p w14:paraId="55C02326"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PN-91/M-54910 Wodociągi. Zabudowa zestawów wodomierzowych w instalacji wodociągowej.</w:t>
      </w:r>
    </w:p>
    <w:p w14:paraId="471147F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PN-76/M-75001 Armatura sieci domowej. Wymagania i badania.</w:t>
      </w:r>
    </w:p>
    <w:p w14:paraId="7D029C6D"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PN-85/M-75178/00 Armatura odpływowa instalacji kanalizacyjnej. Wymagania i badania.</w:t>
      </w:r>
    </w:p>
    <w:p w14:paraId="68380FA9"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BN-75/8864-13 Centralne ogrzewanie. Odstępy grzejników od elementów budowlanych. Wymiary.</w:t>
      </w:r>
    </w:p>
    <w:p w14:paraId="49BDAF38"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BN-75/8864-46 Ciepłownictwo. Pomieszczenia centrali cieplnych. Wymagania i badania techniczne przy odbiorze.</w:t>
      </w:r>
    </w:p>
    <w:p w14:paraId="0CF7D59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BN-84/8865-40 Wentylacja. Szczelność przewodów wentylacyjnych. Wymagania i badania.</w:t>
      </w:r>
    </w:p>
    <w:p w14:paraId="1ACA621E"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PN-92/E-05009/41 Ochrona przeciwporażeniowa.</w:t>
      </w:r>
    </w:p>
    <w:p w14:paraId="6122E55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PN-91/E-05009/42 Ochrona przed skutkami oddziaływania cieplnego.</w:t>
      </w:r>
    </w:p>
    <w:p w14:paraId="12C4857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 l/E-05009/43 Ochrona przed prądem przetężeniowym.</w:t>
      </w:r>
    </w:p>
    <w:p w14:paraId="1841A1D8"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PN-93/E-05009/443 Ochrona przed przepięciami atmosferycznymi lub łączeniowymi.</w:t>
      </w:r>
    </w:p>
    <w:p w14:paraId="28EA8D00"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PN-92/E-05009/45 Ochrona przed spadkiem napięcia.</w:t>
      </w:r>
    </w:p>
    <w:p w14:paraId="492FEEF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PN-93/E-05009/46 Odłączenie i łączenie.</w:t>
      </w:r>
    </w:p>
    <w:p w14:paraId="4EEEB1B9"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PN-93/E-05009/51 Dobór i montaż wyposażenia elektrycznego. Postanowienia ogólne.</w:t>
      </w:r>
    </w:p>
    <w:p w14:paraId="3624F10E"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PN-93/E-05009/53 Dobór i montaż wyposażenia elektrycznego. Aparatura łączeniowa i sterownicza.</w:t>
      </w:r>
    </w:p>
    <w:p w14:paraId="424080AD"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PN-92/E-05009/54 Dobór i montaż wyposażenia elektrycznego. Uziemienia i przewody ochronne. </w:t>
      </w:r>
    </w:p>
    <w:p w14:paraId="3F95377A"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PN-92/E-05009/56 Dobór i montaż wyposażenia elektrycznego. Instalacje bezpieczeństwa. </w:t>
      </w:r>
    </w:p>
    <w:p w14:paraId="5A7E19D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PN-86/E-05003/01 Ochrona odgromowa obiektów budowlanych. Wymagania ogólne. </w:t>
      </w:r>
    </w:p>
    <w:p w14:paraId="32B30542"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PN-83/E-06305/06 Elektryczne oprawy oświetleniowe. Ogólne wymagania i badania. Połączenia i zaciski ochronne.</w:t>
      </w:r>
    </w:p>
    <w:p w14:paraId="18DD83E1"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PN-93/E-05009/61 Sprawdzanie. Sprawdzanie odbiorcze.</w:t>
      </w:r>
    </w:p>
    <w:p w14:paraId="05190C7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PN-91/E-05009/701 Pomieszczenia wyposażone w wannę lub/i basen natryskowy.</w:t>
      </w:r>
    </w:p>
    <w:p w14:paraId="2D0097F0"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lastRenderedPageBreak/>
        <w:t xml:space="preserve">BN-84/8984-10 Zakładowe sieci telekomunikacyjne przewodowe. Instalacje wnętrzowe. </w:t>
      </w:r>
    </w:p>
    <w:p w14:paraId="0AD19015"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1505:2001 Wentylacja budynków - Przewody proste i kształtki wentylacyjne z blachy o przekroju prostokątnym –  Wymiary. </w:t>
      </w:r>
    </w:p>
    <w:p w14:paraId="24912A75"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1506:2001 Wentylacja budynków - Przewody proste i kształtki wentylacyjne z blachy o przekroju kołowym – Wymiary. </w:t>
      </w:r>
    </w:p>
    <w:p w14:paraId="70168026"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PN-B-01411:1999 Wentylacja i klimatyzacja – Terminologia.</w:t>
      </w:r>
    </w:p>
    <w:p w14:paraId="2A3F341B" w14:textId="5E6DDF18"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PN-92/B-01706</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Instalacje wodociągowe - Wymagania w projektowaniu.</w:t>
      </w:r>
    </w:p>
    <w:p w14:paraId="55BEC4DA"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PN-B-01706:1999/Azl Instalacje wodociągowe - Wymagania w projektowaniu (Zmiana Azl)</w:t>
      </w:r>
    </w:p>
    <w:p w14:paraId="1292BF42" w14:textId="7D3AE831"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PN-92/B-01707</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 xml:space="preserve">Instalacje kanalizacyjne - Wymagania w projektowaniu </w:t>
      </w:r>
    </w:p>
    <w:p w14:paraId="22BFF536" w14:textId="1F2B9168"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PN-B-03434:1999</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Wentylacja - Przewody wentylacyjne - Podstawowe wymagania i badania</w:t>
      </w:r>
    </w:p>
    <w:p w14:paraId="392ECEDE" w14:textId="77905C1E"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PN-B-76001:1996</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Wentylacja - Przewody wentylacyjne - Szczelność. Wymagania i badania</w:t>
      </w:r>
    </w:p>
    <w:p w14:paraId="53C2E19B" w14:textId="447216EA"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PN-B-76002:1976</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 xml:space="preserve">Wentylacja - Połączenia urządzeń, przewodów i kształtek wentylacyjnych blaszanych </w:t>
      </w:r>
    </w:p>
    <w:p w14:paraId="7655D1AB" w14:textId="18727FE2"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PN-EN 1751:2001</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Wentylacja budynków - Urządzenia wentylacyjne końcowe – Badania aerodynamiczne przepustnic regulacyjnych i zamykających</w:t>
      </w:r>
    </w:p>
    <w:p w14:paraId="55598F92" w14:textId="5DD4B20B"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PN-EN 1886:2001</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 xml:space="preserve">Wentylacja budynków - Centrale wentylacyjne i klimatyzacyjne - Właściwości mechaniczne </w:t>
      </w:r>
    </w:p>
    <w:p w14:paraId="67E5B704" w14:textId="2BA45465"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ENV 12097:1997</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 xml:space="preserve">Wentylacja budynków - Sieć przewodów - Wymagania dotyczące części składowych sieci przewodów ułatwiające konserwację sieci przewodów </w:t>
      </w:r>
    </w:p>
    <w:p w14:paraId="72AB12A1" w14:textId="4908FC25"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PrPN-EN 12599</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 xml:space="preserve">Wentylacja budynków - Procedury badań i metody pomiarowe dotyczące odbioru wykonanych instalacji wentylacji i klimatyzacji </w:t>
      </w:r>
    </w:p>
    <w:p w14:paraId="27F6A632" w14:textId="0C16292E"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PrEN 12236</w:t>
      </w:r>
      <w:r w:rsidR="00847016"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Wentylacja budynków - Podwieszenia i podpory przewodów - Wymagania wytrzymałościowe.</w:t>
      </w:r>
    </w:p>
    <w:p w14:paraId="3C52A1CF"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BN-76/9371-03.00 Uziemienia urządzeń telekomunikacji przewodowej i bezprzewodowej. Ogólne wymagania i badania.</w:t>
      </w:r>
    </w:p>
    <w:p w14:paraId="49164D47" w14:textId="7BA0B0AD"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PN-86/B-02480 Grunty budowlane. Określenia, symbole, podział i opisy gruntów.</w:t>
      </w:r>
    </w:p>
    <w:p w14:paraId="779F76C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PN-81/B-03020 Grunty budowlane. Posadowienie bezpośrednie budowli. Obliczenia statyczne i projektowanie.</w:t>
      </w:r>
    </w:p>
    <w:p w14:paraId="3B9CB644"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PN-68/B-06050 Roboty ziemne budowlane. Wymagania w zakresie wykonania i badania przy odbiorze</w:t>
      </w:r>
    </w:p>
    <w:p w14:paraId="06091FDB" w14:textId="4FF9FDB6"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BN-83/8836-02 Przewody podziemne. Robot</w:t>
      </w:r>
      <w:r w:rsidR="00847016" w:rsidRPr="0060213B">
        <w:rPr>
          <w:rFonts w:ascii="Arial Narrow" w:eastAsia="Times New Roman" w:hAnsi="Arial Narrow" w:cstheme="minorHAnsi"/>
          <w:sz w:val="16"/>
          <w:szCs w:val="16"/>
          <w:lang w:eastAsia="zh-CN"/>
        </w:rPr>
        <w:t>y</w:t>
      </w:r>
      <w:r w:rsidRPr="0060213B">
        <w:rPr>
          <w:rFonts w:ascii="Arial Narrow" w:eastAsia="Times New Roman" w:hAnsi="Arial Narrow" w:cstheme="minorHAnsi"/>
          <w:sz w:val="16"/>
          <w:szCs w:val="16"/>
          <w:lang w:eastAsia="zh-CN"/>
        </w:rPr>
        <w:t xml:space="preserve"> ziemne. Wymagania i badania prz</w:t>
      </w:r>
      <w:r w:rsidR="00847016" w:rsidRPr="0060213B">
        <w:rPr>
          <w:rFonts w:ascii="Arial Narrow" w:eastAsia="Times New Roman" w:hAnsi="Arial Narrow" w:cstheme="minorHAnsi"/>
          <w:sz w:val="16"/>
          <w:szCs w:val="16"/>
          <w:lang w:eastAsia="zh-CN"/>
        </w:rPr>
        <w:t>y</w:t>
      </w:r>
      <w:r w:rsidRPr="0060213B">
        <w:rPr>
          <w:rFonts w:ascii="Arial Narrow" w:eastAsia="Times New Roman" w:hAnsi="Arial Narrow" w:cstheme="minorHAnsi"/>
          <w:sz w:val="16"/>
          <w:szCs w:val="16"/>
          <w:lang w:eastAsia="zh-CN"/>
        </w:rPr>
        <w:t xml:space="preserve"> odbiorze.</w:t>
      </w:r>
    </w:p>
    <w:p w14:paraId="2717BD2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PN-63/B-06200 Konstrukcje stalowe budowlane. Wymagania i badania.</w:t>
      </w:r>
    </w:p>
    <w:p w14:paraId="54C105B1"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PN-63/B-06251 Roboty betonowe i żelbetowe. Wymagania techniczne.</w:t>
      </w:r>
    </w:p>
    <w:p w14:paraId="0C0446C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PN-88/B06250 Beton zwykły.</w:t>
      </w:r>
    </w:p>
    <w:p w14:paraId="1B1CBE61"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PN-90/B-14501 Zaprawy budowlane zwykłe.</w:t>
      </w:r>
    </w:p>
    <w:p w14:paraId="38C0408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PN-87/B-01100 Kruszywa mineralne. Podział, nazwy i określenia.</w:t>
      </w:r>
    </w:p>
    <w:p w14:paraId="4278DBE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PN-91/B-10405 Ciepłownictwo. Sieci ciepłownicze. Wymagania i badania przy odbiorze.</w:t>
      </w:r>
    </w:p>
    <w:p w14:paraId="31990AB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PN-70/B-02410 Ogrzewnictwo i ciepłownictwo. Zabezpieczenie urządzeń ogrzewań wodnych.</w:t>
      </w:r>
    </w:p>
    <w:p w14:paraId="573D6B4B"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PN-85/B-02421 Ogrzewnictwo i ciepłownictwo. Izolacja cieplna rurociągów, armatury i urządzeń. Wymagania i badania.</w:t>
      </w:r>
    </w:p>
    <w:p w14:paraId="6A4A0166"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PN-64/B-10400 Urządzenia centr. ogrzewania w budownictwie powszechnym. Wymagania w zakresie wykonania i badania przy odbiorze.</w:t>
      </w:r>
    </w:p>
    <w:p w14:paraId="34248823" w14:textId="191A859C"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PN-81/B-10725 Wodociągi. Przewody zewnętrzne. Wymagania i badania prz</w:t>
      </w:r>
      <w:r w:rsidR="00847016" w:rsidRPr="0060213B">
        <w:rPr>
          <w:rFonts w:ascii="Arial Narrow" w:eastAsia="Times New Roman" w:hAnsi="Arial Narrow" w:cstheme="minorHAnsi"/>
          <w:sz w:val="16"/>
          <w:szCs w:val="16"/>
          <w:lang w:eastAsia="zh-CN"/>
        </w:rPr>
        <w:t>y</w:t>
      </w:r>
      <w:r w:rsidRPr="0060213B">
        <w:rPr>
          <w:rFonts w:ascii="Arial Narrow" w:eastAsia="Times New Roman" w:hAnsi="Arial Narrow" w:cstheme="minorHAnsi"/>
          <w:sz w:val="16"/>
          <w:szCs w:val="16"/>
          <w:lang w:eastAsia="zh-CN"/>
        </w:rPr>
        <w:t xml:space="preserve"> odbiorze.</w:t>
      </w:r>
    </w:p>
    <w:p w14:paraId="788777A2"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PN-92/B-10735 Kanalizacja. Przewody kanalizacyjne. Wymagania i badania przy odbiorze.</w:t>
      </w:r>
    </w:p>
    <w:p w14:paraId="000588A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PN-83/B-10700/04 Przewody wody zimnej z polichlorku winylu i polietylenu. Wymagania i badania przy odbiorze.</w:t>
      </w:r>
    </w:p>
    <w:p w14:paraId="6F58197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PN-85/C-89205 Rury kanalizacyjne z nieplastyfikowanego polichlorku winylu.</w:t>
      </w:r>
    </w:p>
    <w:p w14:paraId="21D5461E"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PN-85/C-89203 Kształtki kanalizacyjne z nieplastyfikowanego polichlorku winylu.</w:t>
      </w:r>
    </w:p>
    <w:p w14:paraId="0DEFBF8C"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PN-H-74051-2:1994 Włazy kanałowe klasy B, C, J, D.</w:t>
      </w:r>
    </w:p>
    <w:p w14:paraId="41941EBF"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PN-92/B-10729 Kanalizacja. Studzienki kanalizacyjne.</w:t>
      </w:r>
    </w:p>
    <w:p w14:paraId="6A6C6AC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PN-81/H-02650 Armatura i rurociągi. Ciśnienia i temperatury.</w:t>
      </w:r>
    </w:p>
    <w:p w14:paraId="5C48B1D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PN-77/M-34030 Izolacja cieplna urządzeń, energetycznych. Wymagania i badania.</w:t>
      </w:r>
    </w:p>
    <w:p w14:paraId="6BDAD693"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PN-85/M-75178/00 Armatura odpływowa instalacji kanalizacyjnej. Wymagania i badania przy odbiorze.</w:t>
      </w:r>
    </w:p>
    <w:p w14:paraId="4566A6F6"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PN-84/6755-08 Materiały do izolacji termicznej i akustycznej.</w:t>
      </w:r>
    </w:p>
    <w:p w14:paraId="0E1FF207"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BN-62/8971-04 Roboty wodociągowe i kanalizacyjne. Wpusty deszczowe. Warunki techniczne wykonania.</w:t>
      </w:r>
    </w:p>
    <w:p w14:paraId="7A94B508" w14:textId="77777777"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PN-77/8973-11 Ciepłownictwo. Komory sieci cieplnych: Wymagania ogólne.</w:t>
      </w:r>
    </w:p>
    <w:p w14:paraId="35F1E07A" w14:textId="155BABEA"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PN-69/B-10260 Izolacje bitumiczne. Wymagania i badania przy odbiorze oraz normy, przepisy, warunki techniczne i instrukcje wymienione</w:t>
      </w:r>
      <w:r w:rsidR="00847016" w:rsidRPr="0060213B">
        <w:rPr>
          <w:rFonts w:ascii="Arial Narrow" w:eastAsia="Times New Roman" w:hAnsi="Arial Narrow" w:cstheme="minorHAnsi"/>
          <w:sz w:val="16"/>
          <w:szCs w:val="16"/>
          <w:lang w:eastAsia="zh-CN"/>
        </w:rPr>
        <w:t xml:space="preserve"> w Specyfikacji Technicznej</w:t>
      </w:r>
    </w:p>
    <w:p w14:paraId="1B3D89CE" w14:textId="51CF8C5A"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292 </w:t>
      </w:r>
      <w:r w:rsidR="00847016" w:rsidRPr="0060213B">
        <w:rPr>
          <w:rFonts w:ascii="Arial Narrow" w:eastAsia="Times New Roman" w:hAnsi="Arial Narrow" w:cstheme="minorHAnsi"/>
          <w:sz w:val="16"/>
          <w:szCs w:val="16"/>
          <w:lang w:eastAsia="zh-CN"/>
        </w:rPr>
        <w:t>D</w:t>
      </w:r>
      <w:r w:rsidRPr="0060213B">
        <w:rPr>
          <w:rFonts w:ascii="Arial Narrow" w:eastAsia="Times New Roman" w:hAnsi="Arial Narrow" w:cstheme="minorHAnsi"/>
          <w:sz w:val="16"/>
          <w:szCs w:val="16"/>
          <w:lang w:eastAsia="zh-CN"/>
        </w:rPr>
        <w:t>ostosowanie maszyn w zakresie minimalnych wymagań w zakresie bezpieczeństwa i higieny pracy.</w:t>
      </w:r>
    </w:p>
    <w:p w14:paraId="22DC6361" w14:textId="177ED363"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308 </w:t>
      </w:r>
      <w:r w:rsidR="008101F2" w:rsidRPr="0060213B">
        <w:rPr>
          <w:rFonts w:ascii="Arial Narrow" w:eastAsia="Times New Roman" w:hAnsi="Arial Narrow" w:cstheme="minorHAnsi"/>
          <w:sz w:val="16"/>
          <w:szCs w:val="16"/>
          <w:lang w:eastAsia="zh-CN"/>
        </w:rPr>
        <w:t>W</w:t>
      </w:r>
      <w:r w:rsidRPr="0060213B">
        <w:rPr>
          <w:rFonts w:ascii="Arial Narrow" w:eastAsia="Times New Roman" w:hAnsi="Arial Narrow" w:cstheme="minorHAnsi"/>
          <w:sz w:val="16"/>
          <w:szCs w:val="16"/>
          <w:lang w:eastAsia="zh-CN"/>
        </w:rPr>
        <w:t>ymienniki ciepła – procedury badawcze.</w:t>
      </w:r>
    </w:p>
    <w:p w14:paraId="7BDD34E9" w14:textId="36F810CB"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779 </w:t>
      </w:r>
      <w:r w:rsidR="008101F2" w:rsidRPr="0060213B">
        <w:rPr>
          <w:rFonts w:ascii="Arial Narrow" w:eastAsia="Times New Roman" w:hAnsi="Arial Narrow" w:cstheme="minorHAnsi"/>
          <w:sz w:val="16"/>
          <w:szCs w:val="16"/>
          <w:lang w:eastAsia="zh-CN"/>
        </w:rPr>
        <w:t>W</w:t>
      </w:r>
      <w:r w:rsidRPr="0060213B">
        <w:rPr>
          <w:rFonts w:ascii="Arial Narrow" w:eastAsia="Times New Roman" w:hAnsi="Arial Narrow" w:cstheme="minorHAnsi"/>
          <w:sz w:val="16"/>
          <w:szCs w:val="16"/>
          <w:lang w:eastAsia="zh-CN"/>
        </w:rPr>
        <w:t>ymagania stawiane filtrom powietrza do wentylacji.</w:t>
      </w:r>
    </w:p>
    <w:p w14:paraId="7043C315" w14:textId="1CFEB581"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1751 </w:t>
      </w:r>
      <w:r w:rsidR="008101F2" w:rsidRPr="0060213B">
        <w:rPr>
          <w:rFonts w:ascii="Arial Narrow" w:eastAsia="Times New Roman" w:hAnsi="Arial Narrow" w:cstheme="minorHAnsi"/>
          <w:sz w:val="16"/>
          <w:szCs w:val="16"/>
          <w:lang w:eastAsia="zh-CN"/>
        </w:rPr>
        <w:t>A</w:t>
      </w:r>
      <w:r w:rsidRPr="0060213B">
        <w:rPr>
          <w:rFonts w:ascii="Arial Narrow" w:eastAsia="Times New Roman" w:hAnsi="Arial Narrow" w:cstheme="minorHAnsi"/>
          <w:sz w:val="16"/>
          <w:szCs w:val="16"/>
          <w:lang w:eastAsia="zh-CN"/>
        </w:rPr>
        <w:t>erodynamiczne testy stawiane przepustnicom regulacyjnym i zamykającym.</w:t>
      </w:r>
    </w:p>
    <w:p w14:paraId="729FE0F5" w14:textId="40DB7B7B"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1886 </w:t>
      </w:r>
      <w:r w:rsidR="008101F2" w:rsidRPr="0060213B">
        <w:rPr>
          <w:rFonts w:ascii="Arial Narrow" w:eastAsia="Times New Roman" w:hAnsi="Arial Narrow" w:cstheme="minorHAnsi"/>
          <w:sz w:val="16"/>
          <w:szCs w:val="16"/>
          <w:lang w:eastAsia="zh-CN"/>
        </w:rPr>
        <w:t>C</w:t>
      </w:r>
      <w:r w:rsidRPr="0060213B">
        <w:rPr>
          <w:rFonts w:ascii="Arial Narrow" w:eastAsia="Times New Roman" w:hAnsi="Arial Narrow" w:cstheme="minorHAnsi"/>
          <w:sz w:val="16"/>
          <w:szCs w:val="16"/>
          <w:lang w:eastAsia="zh-CN"/>
        </w:rPr>
        <w:t>entrale wentylacyjne – właściwości mechaniczne</w:t>
      </w:r>
    </w:p>
    <w:p w14:paraId="7A85F93B" w14:textId="5868A743"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13053 </w:t>
      </w:r>
      <w:r w:rsidR="008101F2" w:rsidRPr="0060213B">
        <w:rPr>
          <w:rFonts w:ascii="Arial Narrow" w:eastAsia="Times New Roman" w:hAnsi="Arial Narrow" w:cstheme="minorHAnsi"/>
          <w:sz w:val="16"/>
          <w:szCs w:val="16"/>
          <w:lang w:eastAsia="zh-CN"/>
        </w:rPr>
        <w:t>C</w:t>
      </w:r>
      <w:r w:rsidRPr="0060213B">
        <w:rPr>
          <w:rFonts w:ascii="Arial Narrow" w:eastAsia="Times New Roman" w:hAnsi="Arial Narrow" w:cstheme="minorHAnsi"/>
          <w:sz w:val="16"/>
          <w:szCs w:val="16"/>
          <w:lang w:eastAsia="zh-CN"/>
        </w:rPr>
        <w:t xml:space="preserve">entrale wentylacyjne i klimatyzacyjne - Wzorcowanie i charakterystyki działania urządzeń, elementów składowych i sekcji </w:t>
      </w:r>
    </w:p>
    <w:p w14:paraId="00B751BC" w14:textId="61968440"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60204 </w:t>
      </w:r>
      <w:r w:rsidR="008101F2" w:rsidRPr="0060213B">
        <w:rPr>
          <w:rFonts w:ascii="Arial Narrow" w:eastAsia="Times New Roman" w:hAnsi="Arial Narrow" w:cstheme="minorHAnsi"/>
          <w:sz w:val="16"/>
          <w:szCs w:val="16"/>
          <w:lang w:eastAsia="zh-CN"/>
        </w:rPr>
        <w:t>B</w:t>
      </w:r>
      <w:r w:rsidRPr="0060213B">
        <w:rPr>
          <w:rFonts w:ascii="Arial Narrow" w:eastAsia="Times New Roman" w:hAnsi="Arial Narrow" w:cstheme="minorHAnsi"/>
          <w:sz w:val="16"/>
          <w:szCs w:val="16"/>
          <w:lang w:eastAsia="zh-CN"/>
        </w:rPr>
        <w:t>ezpieczeństwo maszyn</w:t>
      </w:r>
    </w:p>
    <w:p w14:paraId="13C7522C" w14:textId="05F4831D"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ISO 3741 </w:t>
      </w:r>
      <w:r w:rsidR="008101F2" w:rsidRPr="0060213B">
        <w:rPr>
          <w:rFonts w:ascii="Arial Narrow" w:eastAsia="Times New Roman" w:hAnsi="Arial Narrow" w:cstheme="minorHAnsi"/>
          <w:sz w:val="16"/>
          <w:szCs w:val="16"/>
          <w:lang w:eastAsia="zh-CN"/>
        </w:rPr>
        <w:t>A</w:t>
      </w:r>
      <w:r w:rsidRPr="0060213B">
        <w:rPr>
          <w:rFonts w:ascii="Arial Narrow" w:eastAsia="Times New Roman" w:hAnsi="Arial Narrow" w:cstheme="minorHAnsi"/>
          <w:sz w:val="16"/>
          <w:szCs w:val="16"/>
          <w:lang w:eastAsia="zh-CN"/>
        </w:rPr>
        <w:t>kustyka – wyznaczanie poziomów mocy akustycznej źródeł hałasu – Metody dokładne dla źródeł szerokopasmowych w komorach pogłosowych (EN-ISO 3741:1999) W ustanowieniu (zastępuje PN-85/N-01334)</w:t>
      </w:r>
    </w:p>
    <w:p w14:paraId="60A8104A" w14:textId="31F5512F" w:rsidR="00267E6F"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ISO 5136 </w:t>
      </w:r>
      <w:r w:rsidR="008101F2" w:rsidRPr="0060213B">
        <w:rPr>
          <w:rFonts w:ascii="Arial Narrow" w:eastAsia="Times New Roman" w:hAnsi="Arial Narrow" w:cstheme="minorHAnsi"/>
          <w:sz w:val="16"/>
          <w:szCs w:val="16"/>
          <w:lang w:eastAsia="zh-CN"/>
        </w:rPr>
        <w:t>M</w:t>
      </w:r>
      <w:r w:rsidRPr="0060213B">
        <w:rPr>
          <w:rFonts w:ascii="Arial Narrow" w:eastAsia="Times New Roman" w:hAnsi="Arial Narrow" w:cstheme="minorHAnsi"/>
          <w:sz w:val="16"/>
          <w:szCs w:val="16"/>
          <w:lang w:eastAsia="zh-CN"/>
        </w:rPr>
        <w:t>etody wyznaczania mocy akustycznej emitowanej do kanału wentylacyjnego</w:t>
      </w:r>
    </w:p>
    <w:p w14:paraId="49E03A9E" w14:textId="66D0EA5E" w:rsidR="00C25D18" w:rsidRPr="0060213B" w:rsidRDefault="00267E6F" w:rsidP="00E83116">
      <w:pPr>
        <w:spacing w:after="0" w:line="0" w:lineRule="atLeast"/>
        <w:jc w:val="both"/>
        <w:rPr>
          <w:rFonts w:ascii="Arial Narrow" w:eastAsia="Times New Roman" w:hAnsi="Arial Narrow" w:cstheme="minorHAnsi"/>
          <w:sz w:val="16"/>
          <w:szCs w:val="16"/>
          <w:lang w:eastAsia="zh-CN"/>
        </w:rPr>
      </w:pPr>
      <w:r w:rsidRPr="0060213B">
        <w:rPr>
          <w:rFonts w:ascii="Arial Narrow" w:eastAsia="Times New Roman" w:hAnsi="Arial Narrow" w:cstheme="minorHAnsi"/>
          <w:sz w:val="16"/>
          <w:szCs w:val="16"/>
          <w:lang w:eastAsia="zh-CN"/>
        </w:rPr>
        <w:t xml:space="preserve">PN-EN ISO 12944.2 </w:t>
      </w:r>
      <w:r w:rsidR="008101F2" w:rsidRPr="0060213B">
        <w:rPr>
          <w:rFonts w:ascii="Arial Narrow" w:eastAsia="Times New Roman" w:hAnsi="Arial Narrow" w:cstheme="minorHAnsi"/>
          <w:sz w:val="16"/>
          <w:szCs w:val="16"/>
          <w:lang w:eastAsia="zh-CN"/>
        </w:rPr>
        <w:t>O</w:t>
      </w:r>
      <w:r w:rsidRPr="0060213B">
        <w:rPr>
          <w:rFonts w:ascii="Arial Narrow" w:eastAsia="Times New Roman" w:hAnsi="Arial Narrow" w:cstheme="minorHAnsi"/>
          <w:sz w:val="16"/>
          <w:szCs w:val="16"/>
          <w:lang w:eastAsia="zh-CN"/>
        </w:rPr>
        <w:t>chrona antykorozyjna. Klasyfikacja</w:t>
      </w:r>
      <w:r w:rsidR="008101F2" w:rsidRPr="0060213B">
        <w:rPr>
          <w:rFonts w:ascii="Arial Narrow" w:eastAsia="Times New Roman" w:hAnsi="Arial Narrow" w:cstheme="minorHAnsi"/>
          <w:sz w:val="16"/>
          <w:szCs w:val="16"/>
          <w:lang w:eastAsia="zh-CN"/>
        </w:rPr>
        <w:t xml:space="preserve"> </w:t>
      </w:r>
      <w:r w:rsidRPr="0060213B">
        <w:rPr>
          <w:rFonts w:ascii="Arial Narrow" w:eastAsia="Times New Roman" w:hAnsi="Arial Narrow" w:cstheme="minorHAnsi"/>
          <w:sz w:val="16"/>
          <w:szCs w:val="16"/>
          <w:lang w:eastAsia="zh-CN"/>
        </w:rPr>
        <w:t>Demontaże zgodnie z STWiO</w:t>
      </w:r>
    </w:p>
    <w:p w14:paraId="3A358C93" w14:textId="77777777" w:rsidR="00C25D18" w:rsidRPr="0060213B" w:rsidRDefault="00C25D18" w:rsidP="00E83116">
      <w:pPr>
        <w:spacing w:after="0" w:line="0" w:lineRule="atLeast"/>
        <w:jc w:val="both"/>
        <w:rPr>
          <w:rFonts w:ascii="Arial Narrow" w:hAnsi="Arial Narrow" w:cstheme="minorHAnsi"/>
          <w:sz w:val="16"/>
          <w:szCs w:val="16"/>
        </w:rPr>
      </w:pPr>
    </w:p>
    <w:p w14:paraId="335EC0B0" w14:textId="77777777" w:rsidR="00C25D18" w:rsidRPr="0060213B" w:rsidRDefault="00C25D18" w:rsidP="00E83116">
      <w:pPr>
        <w:pStyle w:val="Tekstpodstawowy"/>
        <w:tabs>
          <w:tab w:val="right" w:pos="8505"/>
        </w:tabs>
        <w:spacing w:line="0" w:lineRule="atLeast"/>
        <w:rPr>
          <w:rFonts w:ascii="Arial Narrow" w:hAnsi="Arial Narrow" w:cstheme="minorHAnsi"/>
          <w:b/>
          <w:sz w:val="16"/>
          <w:szCs w:val="16"/>
          <w:lang w:val="pl-PL"/>
        </w:rPr>
      </w:pPr>
    </w:p>
    <w:p w14:paraId="5512FF3F" w14:textId="77777777" w:rsidR="00C25D18" w:rsidRPr="0060213B" w:rsidRDefault="00C25D18" w:rsidP="00E83116">
      <w:pPr>
        <w:pStyle w:val="Tekstpodstawowy"/>
        <w:tabs>
          <w:tab w:val="right" w:pos="9072"/>
        </w:tabs>
        <w:spacing w:line="0" w:lineRule="atLeast"/>
        <w:ind w:left="0"/>
        <w:rPr>
          <w:rFonts w:ascii="Arial Narrow" w:hAnsi="Arial Narrow" w:cstheme="minorHAnsi"/>
          <w:b/>
          <w:sz w:val="16"/>
          <w:szCs w:val="16"/>
          <w:lang w:val="pl-PL"/>
        </w:rPr>
      </w:pPr>
    </w:p>
    <w:p w14:paraId="019E1808" w14:textId="77777777" w:rsidR="00AE0DEE" w:rsidRPr="0060213B" w:rsidRDefault="00AE0DEE" w:rsidP="00E83116">
      <w:pPr>
        <w:spacing w:after="0" w:line="0" w:lineRule="atLeast"/>
        <w:ind w:left="567"/>
        <w:jc w:val="both"/>
        <w:rPr>
          <w:rFonts w:ascii="Arial Narrow" w:hAnsi="Arial Narrow" w:cstheme="minorHAnsi"/>
          <w:sz w:val="16"/>
          <w:szCs w:val="16"/>
        </w:rPr>
      </w:pPr>
    </w:p>
    <w:sectPr w:rsidR="00AE0DEE" w:rsidRPr="006021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ArialNarrow">
    <w:altName w:val="MS Mincho"/>
    <w:panose1 w:val="00000000000000000000"/>
    <w:charset w:val="80"/>
    <w:family w:val="auto"/>
    <w:notTrueType/>
    <w:pitch w:val="default"/>
    <w:sig w:usb0="00000001" w:usb1="08070000" w:usb2="00000010" w:usb3="00000000" w:csb0="00020000" w:csb1="00000000"/>
  </w:font>
  <w:font w:name="Arial-Italic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5"/>
    <w:lvl w:ilvl="0">
      <w:start w:val="1"/>
      <w:numFmt w:val="bullet"/>
      <w:lvlText w:val="-"/>
      <w:lvlJc w:val="left"/>
      <w:pPr>
        <w:tabs>
          <w:tab w:val="num" w:pos="502"/>
        </w:tabs>
        <w:ind w:left="502" w:hanging="360"/>
      </w:pPr>
      <w:rPr>
        <w:rFonts w:ascii="Times New Roman" w:hAnsi="Times New Roman" w:cs="Arial" w:hint="default"/>
        <w:sz w:val="16"/>
        <w:szCs w:val="16"/>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1942"/>
        </w:tabs>
        <w:ind w:left="1942" w:hanging="360"/>
      </w:pPr>
      <w:rPr>
        <w:rFonts w:ascii="Wingdings" w:hAnsi="Wingdings" w:cs="Wingdings" w:hint="default"/>
      </w:rPr>
    </w:lvl>
    <w:lvl w:ilvl="3">
      <w:start w:val="1"/>
      <w:numFmt w:val="bullet"/>
      <w:lvlText w:val=""/>
      <w:lvlJc w:val="left"/>
      <w:pPr>
        <w:tabs>
          <w:tab w:val="num" w:pos="2662"/>
        </w:tabs>
        <w:ind w:left="2662" w:hanging="360"/>
      </w:pPr>
      <w:rPr>
        <w:rFonts w:ascii="Symbol" w:hAnsi="Symbol" w:cs="Symbol" w:hint="default"/>
      </w:rPr>
    </w:lvl>
    <w:lvl w:ilvl="4">
      <w:start w:val="1"/>
      <w:numFmt w:val="bullet"/>
      <w:lvlText w:val="o"/>
      <w:lvlJc w:val="left"/>
      <w:pPr>
        <w:tabs>
          <w:tab w:val="num" w:pos="3382"/>
        </w:tabs>
        <w:ind w:left="3382" w:hanging="360"/>
      </w:pPr>
      <w:rPr>
        <w:rFonts w:ascii="Courier New" w:hAnsi="Courier New" w:cs="Courier New" w:hint="default"/>
      </w:rPr>
    </w:lvl>
    <w:lvl w:ilvl="5">
      <w:start w:val="1"/>
      <w:numFmt w:val="bullet"/>
      <w:lvlText w:val=""/>
      <w:lvlJc w:val="left"/>
      <w:pPr>
        <w:tabs>
          <w:tab w:val="num" w:pos="4102"/>
        </w:tabs>
        <w:ind w:left="4102" w:hanging="360"/>
      </w:pPr>
      <w:rPr>
        <w:rFonts w:ascii="Wingdings" w:hAnsi="Wingdings" w:cs="Wingdings" w:hint="default"/>
      </w:rPr>
    </w:lvl>
    <w:lvl w:ilvl="6">
      <w:start w:val="1"/>
      <w:numFmt w:val="bullet"/>
      <w:lvlText w:val=""/>
      <w:lvlJc w:val="left"/>
      <w:pPr>
        <w:tabs>
          <w:tab w:val="num" w:pos="4822"/>
        </w:tabs>
        <w:ind w:left="4822" w:hanging="360"/>
      </w:pPr>
      <w:rPr>
        <w:rFonts w:ascii="Symbol" w:hAnsi="Symbol" w:cs="Symbol" w:hint="default"/>
      </w:rPr>
    </w:lvl>
    <w:lvl w:ilvl="7">
      <w:start w:val="1"/>
      <w:numFmt w:val="bullet"/>
      <w:lvlText w:val="o"/>
      <w:lvlJc w:val="left"/>
      <w:pPr>
        <w:tabs>
          <w:tab w:val="num" w:pos="5542"/>
        </w:tabs>
        <w:ind w:left="5542" w:hanging="360"/>
      </w:pPr>
      <w:rPr>
        <w:rFonts w:ascii="Courier New" w:hAnsi="Courier New" w:cs="Courier New" w:hint="default"/>
      </w:rPr>
    </w:lvl>
    <w:lvl w:ilvl="8">
      <w:start w:val="1"/>
      <w:numFmt w:val="bullet"/>
      <w:lvlText w:val=""/>
      <w:lvlJc w:val="left"/>
      <w:pPr>
        <w:tabs>
          <w:tab w:val="num" w:pos="6262"/>
        </w:tabs>
        <w:ind w:left="6262" w:hanging="360"/>
      </w:pPr>
      <w:rPr>
        <w:rFonts w:ascii="Wingdings" w:hAnsi="Wingdings" w:cs="Wingdings" w:hint="default"/>
      </w:rPr>
    </w:lvl>
  </w:abstractNum>
  <w:abstractNum w:abstractNumId="1" w15:restartNumberingAfterBreak="0">
    <w:nsid w:val="00000003"/>
    <w:multiLevelType w:val="singleLevel"/>
    <w:tmpl w:val="00000003"/>
    <w:name w:val="WW8Num62"/>
    <w:lvl w:ilvl="0">
      <w:start w:val="1"/>
      <w:numFmt w:val="bullet"/>
      <w:lvlText w:val="-"/>
      <w:lvlJc w:val="left"/>
      <w:pPr>
        <w:tabs>
          <w:tab w:val="num" w:pos="727"/>
        </w:tabs>
        <w:ind w:left="727" w:hanging="435"/>
      </w:pPr>
      <w:rPr>
        <w:rFonts w:ascii="Times New Roman" w:hAnsi="Times New Roman" w:cs="Times New Roman" w:hint="default"/>
        <w:color w:val="007F00"/>
        <w:sz w:val="16"/>
        <w:szCs w:val="16"/>
      </w:rPr>
    </w:lvl>
  </w:abstractNum>
  <w:abstractNum w:abstractNumId="2" w15:restartNumberingAfterBreak="0">
    <w:nsid w:val="00000004"/>
    <w:multiLevelType w:val="singleLevel"/>
    <w:tmpl w:val="00000004"/>
    <w:name w:val="WW8Num69"/>
    <w:lvl w:ilvl="0">
      <w:start w:val="1"/>
      <w:numFmt w:val="bullet"/>
      <w:lvlText w:val=""/>
      <w:lvlJc w:val="left"/>
      <w:pPr>
        <w:tabs>
          <w:tab w:val="num" w:pos="720"/>
        </w:tabs>
        <w:ind w:left="720" w:hanging="360"/>
      </w:pPr>
      <w:rPr>
        <w:rFonts w:ascii="Symbol" w:hAnsi="Symbol" w:cs="Symbol" w:hint="default"/>
        <w:sz w:val="16"/>
        <w:szCs w:val="16"/>
      </w:rPr>
    </w:lvl>
  </w:abstractNum>
  <w:abstractNum w:abstractNumId="3" w15:restartNumberingAfterBreak="0">
    <w:nsid w:val="006F3FD8"/>
    <w:multiLevelType w:val="hybridMultilevel"/>
    <w:tmpl w:val="1B7E08F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0F679D6"/>
    <w:multiLevelType w:val="multilevel"/>
    <w:tmpl w:val="B858B6E4"/>
    <w:lvl w:ilvl="0">
      <w:start w:val="1"/>
      <w:numFmt w:val="decimal"/>
      <w:lvlText w:val="%1."/>
      <w:lvlJc w:val="left"/>
      <w:pPr>
        <w:tabs>
          <w:tab w:val="num" w:pos="720"/>
        </w:tabs>
        <w:ind w:left="720" w:hanging="720"/>
      </w:pPr>
    </w:lvl>
    <w:lvl w:ilvl="1">
      <w:start w:val="1"/>
      <w:numFmt w:val="decimal"/>
      <w:pStyle w:val="11pism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59A2351"/>
    <w:multiLevelType w:val="hybridMultilevel"/>
    <w:tmpl w:val="02C82276"/>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194617"/>
    <w:multiLevelType w:val="hybridMultilevel"/>
    <w:tmpl w:val="5514667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D1735A"/>
    <w:multiLevelType w:val="hybridMultilevel"/>
    <w:tmpl w:val="2E92F63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8845BB"/>
    <w:multiLevelType w:val="hybridMultilevel"/>
    <w:tmpl w:val="BE242622"/>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A34F65"/>
    <w:multiLevelType w:val="hybridMultilevel"/>
    <w:tmpl w:val="8922715C"/>
    <w:lvl w:ilvl="0" w:tplc="0CE620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E90D11"/>
    <w:multiLevelType w:val="hybridMultilevel"/>
    <w:tmpl w:val="AE3CD784"/>
    <w:lvl w:ilvl="0" w:tplc="6FE414E4">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082220"/>
    <w:multiLevelType w:val="hybridMultilevel"/>
    <w:tmpl w:val="CE5661C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536CE7"/>
    <w:multiLevelType w:val="hybridMultilevel"/>
    <w:tmpl w:val="3ED61AA2"/>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732E8B"/>
    <w:multiLevelType w:val="hybridMultilevel"/>
    <w:tmpl w:val="A490A4C6"/>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A24BD9"/>
    <w:multiLevelType w:val="hybridMultilevel"/>
    <w:tmpl w:val="FA16BBDE"/>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B57C27"/>
    <w:multiLevelType w:val="hybridMultilevel"/>
    <w:tmpl w:val="647EB9C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CBC6EAE"/>
    <w:multiLevelType w:val="hybridMultilevel"/>
    <w:tmpl w:val="9C5844BA"/>
    <w:lvl w:ilvl="0" w:tplc="5260B91A">
      <w:start w:val="1"/>
      <w:numFmt w:val="lowerLetter"/>
      <w:lvlText w:val="%1."/>
      <w:lvlJc w:val="left"/>
      <w:pPr>
        <w:ind w:left="720" w:hanging="360"/>
      </w:pPr>
      <w:rPr>
        <w:rFonts w:hint="default"/>
        <w:b/>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8010DA"/>
    <w:multiLevelType w:val="hybridMultilevel"/>
    <w:tmpl w:val="6E10CC26"/>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6B2431"/>
    <w:multiLevelType w:val="multilevel"/>
    <w:tmpl w:val="54084A62"/>
    <w:lvl w:ilvl="0">
      <w:start w:val="1"/>
      <w:numFmt w:val="decimal"/>
      <w:lvlText w:val="%1"/>
      <w:lvlJc w:val="left"/>
      <w:pPr>
        <w:ind w:left="360" w:hanging="360"/>
      </w:pPr>
      <w:rPr>
        <w:rFonts w:hint="default"/>
        <w:b/>
        <w:sz w:val="16"/>
      </w:rPr>
    </w:lvl>
    <w:lvl w:ilvl="1">
      <w:start w:val="2"/>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b/>
        <w:sz w:val="16"/>
      </w:rPr>
    </w:lvl>
    <w:lvl w:ilvl="4">
      <w:start w:val="1"/>
      <w:numFmt w:val="decimal"/>
      <w:lvlText w:val="%1.%2.%3.%4.%5"/>
      <w:lvlJc w:val="left"/>
      <w:pPr>
        <w:ind w:left="1080" w:hanging="1080"/>
      </w:pPr>
      <w:rPr>
        <w:rFonts w:hint="default"/>
        <w:b/>
        <w:sz w:val="16"/>
      </w:rPr>
    </w:lvl>
    <w:lvl w:ilvl="5">
      <w:start w:val="1"/>
      <w:numFmt w:val="decimal"/>
      <w:lvlText w:val="%1.%2.%3.%4.%5.%6"/>
      <w:lvlJc w:val="left"/>
      <w:pPr>
        <w:ind w:left="1080" w:hanging="1080"/>
      </w:pPr>
      <w:rPr>
        <w:rFonts w:hint="default"/>
        <w:b/>
        <w:sz w:val="16"/>
      </w:rPr>
    </w:lvl>
    <w:lvl w:ilvl="6">
      <w:start w:val="1"/>
      <w:numFmt w:val="decimal"/>
      <w:lvlText w:val="%1.%2.%3.%4.%5.%6.%7"/>
      <w:lvlJc w:val="left"/>
      <w:pPr>
        <w:ind w:left="1440" w:hanging="1440"/>
      </w:pPr>
      <w:rPr>
        <w:rFonts w:hint="default"/>
        <w:b/>
        <w:sz w:val="16"/>
      </w:rPr>
    </w:lvl>
    <w:lvl w:ilvl="7">
      <w:start w:val="1"/>
      <w:numFmt w:val="decimal"/>
      <w:lvlText w:val="%1.%2.%3.%4.%5.%6.%7.%8"/>
      <w:lvlJc w:val="left"/>
      <w:pPr>
        <w:ind w:left="1440" w:hanging="1440"/>
      </w:pPr>
      <w:rPr>
        <w:rFonts w:hint="default"/>
        <w:b/>
        <w:sz w:val="16"/>
      </w:rPr>
    </w:lvl>
    <w:lvl w:ilvl="8">
      <w:start w:val="1"/>
      <w:numFmt w:val="decimal"/>
      <w:lvlText w:val="%1.%2.%3.%4.%5.%6.%7.%8.%9"/>
      <w:lvlJc w:val="left"/>
      <w:pPr>
        <w:ind w:left="1440" w:hanging="1440"/>
      </w:pPr>
      <w:rPr>
        <w:rFonts w:hint="default"/>
        <w:b/>
        <w:sz w:val="16"/>
      </w:rPr>
    </w:lvl>
  </w:abstractNum>
  <w:abstractNum w:abstractNumId="19" w15:restartNumberingAfterBreak="0">
    <w:nsid w:val="31D74E84"/>
    <w:multiLevelType w:val="hybridMultilevel"/>
    <w:tmpl w:val="D77410B6"/>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95E00E5"/>
    <w:multiLevelType w:val="hybridMultilevel"/>
    <w:tmpl w:val="70084066"/>
    <w:lvl w:ilvl="0" w:tplc="AD0AD268">
      <w:start w:val="1"/>
      <w:numFmt w:val="lowerLetter"/>
      <w:lvlText w:val="%1."/>
      <w:lvlJc w:val="left"/>
      <w:pPr>
        <w:ind w:left="720" w:hanging="360"/>
      </w:pPr>
      <w:rPr>
        <w:rFonts w:hint="default"/>
        <w:b/>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C961F6"/>
    <w:multiLevelType w:val="hybridMultilevel"/>
    <w:tmpl w:val="ED7C6642"/>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B043B9B"/>
    <w:multiLevelType w:val="hybridMultilevel"/>
    <w:tmpl w:val="B11AA6F0"/>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946FB8"/>
    <w:multiLevelType w:val="multilevel"/>
    <w:tmpl w:val="64A2370A"/>
    <w:lvl w:ilvl="0">
      <w:start w:val="1"/>
      <w:numFmt w:val="decimal"/>
      <w:lvlText w:val="%1"/>
      <w:lvlJc w:val="left"/>
      <w:pPr>
        <w:ind w:left="360" w:hanging="360"/>
      </w:pPr>
      <w:rPr>
        <w:rFonts w:hint="default"/>
        <w:b/>
        <w:sz w:val="16"/>
      </w:rPr>
    </w:lvl>
    <w:lvl w:ilvl="1">
      <w:start w:val="2"/>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b/>
        <w:sz w:val="16"/>
      </w:rPr>
    </w:lvl>
    <w:lvl w:ilvl="4">
      <w:start w:val="1"/>
      <w:numFmt w:val="decimal"/>
      <w:lvlText w:val="%1.%2.%3.%4.%5"/>
      <w:lvlJc w:val="left"/>
      <w:pPr>
        <w:ind w:left="1080" w:hanging="1080"/>
      </w:pPr>
      <w:rPr>
        <w:rFonts w:hint="default"/>
        <w:b/>
        <w:sz w:val="16"/>
      </w:rPr>
    </w:lvl>
    <w:lvl w:ilvl="5">
      <w:start w:val="1"/>
      <w:numFmt w:val="decimal"/>
      <w:lvlText w:val="%1.%2.%3.%4.%5.%6"/>
      <w:lvlJc w:val="left"/>
      <w:pPr>
        <w:ind w:left="1080" w:hanging="1080"/>
      </w:pPr>
      <w:rPr>
        <w:rFonts w:hint="default"/>
        <w:b/>
        <w:sz w:val="16"/>
      </w:rPr>
    </w:lvl>
    <w:lvl w:ilvl="6">
      <w:start w:val="1"/>
      <w:numFmt w:val="decimal"/>
      <w:lvlText w:val="%1.%2.%3.%4.%5.%6.%7"/>
      <w:lvlJc w:val="left"/>
      <w:pPr>
        <w:ind w:left="1440" w:hanging="1440"/>
      </w:pPr>
      <w:rPr>
        <w:rFonts w:hint="default"/>
        <w:b/>
        <w:sz w:val="16"/>
      </w:rPr>
    </w:lvl>
    <w:lvl w:ilvl="7">
      <w:start w:val="1"/>
      <w:numFmt w:val="decimal"/>
      <w:lvlText w:val="%1.%2.%3.%4.%5.%6.%7.%8"/>
      <w:lvlJc w:val="left"/>
      <w:pPr>
        <w:ind w:left="1440" w:hanging="1440"/>
      </w:pPr>
      <w:rPr>
        <w:rFonts w:hint="default"/>
        <w:b/>
        <w:sz w:val="16"/>
      </w:rPr>
    </w:lvl>
    <w:lvl w:ilvl="8">
      <w:start w:val="1"/>
      <w:numFmt w:val="decimal"/>
      <w:lvlText w:val="%1.%2.%3.%4.%5.%6.%7.%8.%9"/>
      <w:lvlJc w:val="left"/>
      <w:pPr>
        <w:ind w:left="1440" w:hanging="1440"/>
      </w:pPr>
      <w:rPr>
        <w:rFonts w:hint="default"/>
        <w:b/>
        <w:sz w:val="16"/>
      </w:rPr>
    </w:lvl>
  </w:abstractNum>
  <w:abstractNum w:abstractNumId="24" w15:restartNumberingAfterBreak="0">
    <w:nsid w:val="41774114"/>
    <w:multiLevelType w:val="hybridMultilevel"/>
    <w:tmpl w:val="9CFAAF06"/>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051E0A"/>
    <w:multiLevelType w:val="hybridMultilevel"/>
    <w:tmpl w:val="3B4C38B8"/>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ED1C5F"/>
    <w:multiLevelType w:val="hybridMultilevel"/>
    <w:tmpl w:val="1FFEBFCC"/>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2F65D03"/>
    <w:multiLevelType w:val="hybridMultilevel"/>
    <w:tmpl w:val="FA80AF26"/>
    <w:lvl w:ilvl="0" w:tplc="B5844220">
      <w:start w:val="1"/>
      <w:numFmt w:val="bullet"/>
      <w:lvlText w:val=""/>
      <w:lvlJc w:val="left"/>
      <w:pPr>
        <w:ind w:left="720" w:hanging="360"/>
      </w:pPr>
      <w:rPr>
        <w:rFonts w:ascii="Symbol" w:hAnsi="Symbol" w:hint="default"/>
        <w:sz w:val="16"/>
        <w:szCs w:val="16"/>
      </w:rPr>
    </w:lvl>
    <w:lvl w:ilvl="1" w:tplc="F1B8E288">
      <w:start w:val="1"/>
      <w:numFmt w:val="bullet"/>
      <w:lvlText w:val="o"/>
      <w:lvlJc w:val="left"/>
      <w:pPr>
        <w:ind w:left="1440" w:hanging="360"/>
      </w:pPr>
      <w:rPr>
        <w:rFonts w:ascii="Courier New" w:hAnsi="Courier New" w:cs="Courier New" w:hint="default"/>
        <w:sz w:val="16"/>
        <w:szCs w:val="16"/>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54D3029"/>
    <w:multiLevelType w:val="hybridMultilevel"/>
    <w:tmpl w:val="BDCA894A"/>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640ED1"/>
    <w:multiLevelType w:val="hybridMultilevel"/>
    <w:tmpl w:val="36D8440E"/>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A1A62DC"/>
    <w:multiLevelType w:val="hybridMultilevel"/>
    <w:tmpl w:val="BB985EDE"/>
    <w:lvl w:ilvl="0" w:tplc="00000003">
      <w:start w:val="1"/>
      <w:numFmt w:val="bullet"/>
      <w:lvlText w:val="-"/>
      <w:lvlJc w:val="left"/>
      <w:pPr>
        <w:tabs>
          <w:tab w:val="num" w:pos="727"/>
        </w:tabs>
        <w:ind w:left="727" w:hanging="435"/>
      </w:pPr>
      <w:rPr>
        <w:rFonts w:ascii="Times New Roman" w:hAnsi="Times New Roman" w:cs="Times New Roman" w:hint="default"/>
        <w:color w:val="007F00"/>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FFA3322"/>
    <w:multiLevelType w:val="multilevel"/>
    <w:tmpl w:val="600E56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494BA6"/>
    <w:multiLevelType w:val="hybridMultilevel"/>
    <w:tmpl w:val="E13EC73E"/>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5787284"/>
    <w:multiLevelType w:val="hybridMultilevel"/>
    <w:tmpl w:val="A2AE8E9A"/>
    <w:lvl w:ilvl="0" w:tplc="3CFAD3F2">
      <w:start w:val="1"/>
      <w:numFmt w:val="bullet"/>
      <w:lvlText w:val=""/>
      <w:lvlJc w:val="left"/>
      <w:pPr>
        <w:tabs>
          <w:tab w:val="num" w:pos="727"/>
        </w:tabs>
        <w:ind w:left="727" w:hanging="435"/>
      </w:pPr>
      <w:rPr>
        <w:rFonts w:ascii="Symbol" w:hAnsi="Symbol" w:hint="default"/>
        <w:color w:val="auto"/>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CA6E26"/>
    <w:multiLevelType w:val="multilevel"/>
    <w:tmpl w:val="EE446066"/>
    <w:lvl w:ilvl="0">
      <w:start w:val="1"/>
      <w:numFmt w:val="decimal"/>
      <w:lvlText w:val="%1."/>
      <w:lvlJc w:val="left"/>
      <w:pPr>
        <w:ind w:left="360" w:hanging="360"/>
      </w:pPr>
      <w:rPr>
        <w:rFonts w:hint="default"/>
        <w:b/>
        <w:sz w:val="16"/>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b/>
        <w:sz w:val="16"/>
      </w:rPr>
    </w:lvl>
    <w:lvl w:ilvl="4">
      <w:start w:val="1"/>
      <w:numFmt w:val="decimal"/>
      <w:lvlText w:val="%1.%2.%3.%4.%5."/>
      <w:lvlJc w:val="left"/>
      <w:pPr>
        <w:ind w:left="1080" w:hanging="1080"/>
      </w:pPr>
      <w:rPr>
        <w:rFonts w:hint="default"/>
        <w:b/>
        <w:sz w:val="16"/>
      </w:rPr>
    </w:lvl>
    <w:lvl w:ilvl="5">
      <w:start w:val="1"/>
      <w:numFmt w:val="decimal"/>
      <w:lvlText w:val="%1.%2.%3.%4.%5.%6."/>
      <w:lvlJc w:val="left"/>
      <w:pPr>
        <w:ind w:left="1080" w:hanging="1080"/>
      </w:pPr>
      <w:rPr>
        <w:rFonts w:hint="default"/>
        <w:b/>
        <w:sz w:val="16"/>
      </w:rPr>
    </w:lvl>
    <w:lvl w:ilvl="6">
      <w:start w:val="1"/>
      <w:numFmt w:val="decimal"/>
      <w:lvlText w:val="%1.%2.%3.%4.%5.%6.%7."/>
      <w:lvlJc w:val="left"/>
      <w:pPr>
        <w:ind w:left="1440" w:hanging="1440"/>
      </w:pPr>
      <w:rPr>
        <w:rFonts w:hint="default"/>
        <w:b/>
        <w:sz w:val="16"/>
      </w:rPr>
    </w:lvl>
    <w:lvl w:ilvl="7">
      <w:start w:val="1"/>
      <w:numFmt w:val="decimal"/>
      <w:lvlText w:val="%1.%2.%3.%4.%5.%6.%7.%8."/>
      <w:lvlJc w:val="left"/>
      <w:pPr>
        <w:ind w:left="1440" w:hanging="1440"/>
      </w:pPr>
      <w:rPr>
        <w:rFonts w:hint="default"/>
        <w:b/>
        <w:sz w:val="16"/>
      </w:rPr>
    </w:lvl>
    <w:lvl w:ilvl="8">
      <w:start w:val="1"/>
      <w:numFmt w:val="decimal"/>
      <w:lvlText w:val="%1.%2.%3.%4.%5.%6.%7.%8.%9."/>
      <w:lvlJc w:val="left"/>
      <w:pPr>
        <w:ind w:left="1800" w:hanging="1800"/>
      </w:pPr>
      <w:rPr>
        <w:rFonts w:hint="default"/>
        <w:b/>
        <w:sz w:val="16"/>
      </w:rPr>
    </w:lvl>
  </w:abstractNum>
  <w:abstractNum w:abstractNumId="35" w15:restartNumberingAfterBreak="0">
    <w:nsid w:val="6D994AE8"/>
    <w:multiLevelType w:val="hybridMultilevel"/>
    <w:tmpl w:val="BC78CFE4"/>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269671F"/>
    <w:multiLevelType w:val="hybridMultilevel"/>
    <w:tmpl w:val="95E61B76"/>
    <w:lvl w:ilvl="0" w:tplc="09648A0E">
      <w:start w:val="1"/>
      <w:numFmt w:val="decimal"/>
      <w:pStyle w:val="1pism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FF5876"/>
    <w:multiLevelType w:val="hybridMultilevel"/>
    <w:tmpl w:val="EC82C63A"/>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BA4F2D"/>
    <w:multiLevelType w:val="hybridMultilevel"/>
    <w:tmpl w:val="8A6E1BCC"/>
    <w:lvl w:ilvl="0" w:tplc="00000003">
      <w:start w:val="1"/>
      <w:numFmt w:val="bullet"/>
      <w:lvlText w:val="-"/>
      <w:lvlJc w:val="left"/>
      <w:pPr>
        <w:tabs>
          <w:tab w:val="num" w:pos="727"/>
        </w:tabs>
        <w:ind w:left="727" w:hanging="435"/>
      </w:pPr>
      <w:rPr>
        <w:rFonts w:ascii="Times New Roman" w:hAnsi="Times New Roman" w:cs="Times New Roman" w:hint="default"/>
        <w:color w:val="007F00"/>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EB794A"/>
    <w:multiLevelType w:val="hybridMultilevel"/>
    <w:tmpl w:val="A7EA5202"/>
    <w:lvl w:ilvl="0" w:tplc="4FB2D72C">
      <w:start w:val="1"/>
      <w:numFmt w:val="decimal"/>
      <w:lvlText w:val="%1."/>
      <w:lvlJc w:val="left"/>
      <w:pPr>
        <w:ind w:left="720" w:hanging="360"/>
      </w:pPr>
      <w:rPr>
        <w:rFonts w:hint="default"/>
        <w:b/>
        <w:sz w:val="16"/>
      </w:rPr>
    </w:lvl>
    <w:lvl w:ilvl="1" w:tplc="27C40FB4">
      <w:start w:val="1"/>
      <w:numFmt w:val="lowerLetter"/>
      <w:lvlText w:val="%2."/>
      <w:lvlJc w:val="left"/>
      <w:pPr>
        <w:ind w:left="1440" w:hanging="360"/>
      </w:pPr>
      <w:rPr>
        <w:b/>
        <w:bCs/>
        <w:sz w:val="16"/>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6A7533"/>
    <w:multiLevelType w:val="hybridMultilevel"/>
    <w:tmpl w:val="8DCE88C4"/>
    <w:lvl w:ilvl="0" w:tplc="6A40B9EA">
      <w:start w:val="1"/>
      <w:numFmt w:val="ordinal"/>
      <w:lvlText w:val="%11. "/>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064EBE"/>
    <w:multiLevelType w:val="hybridMultilevel"/>
    <w:tmpl w:val="38CC7ADA"/>
    <w:lvl w:ilvl="0" w:tplc="B584422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88348540">
    <w:abstractNumId w:val="36"/>
  </w:num>
  <w:num w:numId="2" w16cid:durableId="698774728">
    <w:abstractNumId w:val="36"/>
  </w:num>
  <w:num w:numId="3" w16cid:durableId="1728988372">
    <w:abstractNumId w:val="40"/>
  </w:num>
  <w:num w:numId="4" w16cid:durableId="778912174">
    <w:abstractNumId w:val="40"/>
  </w:num>
  <w:num w:numId="5" w16cid:durableId="1058044109">
    <w:abstractNumId w:val="40"/>
  </w:num>
  <w:num w:numId="6" w16cid:durableId="1847404017">
    <w:abstractNumId w:val="36"/>
  </w:num>
  <w:num w:numId="7" w16cid:durableId="970015244">
    <w:abstractNumId w:val="36"/>
  </w:num>
  <w:num w:numId="8" w16cid:durableId="756900064">
    <w:abstractNumId w:val="31"/>
  </w:num>
  <w:num w:numId="9" w16cid:durableId="1682705817">
    <w:abstractNumId w:val="4"/>
  </w:num>
  <w:num w:numId="10" w16cid:durableId="1637640462">
    <w:abstractNumId w:val="0"/>
  </w:num>
  <w:num w:numId="11" w16cid:durableId="252670416">
    <w:abstractNumId w:val="1"/>
  </w:num>
  <w:num w:numId="12" w16cid:durableId="197934764">
    <w:abstractNumId w:val="2"/>
  </w:num>
  <w:num w:numId="13" w16cid:durableId="237248334">
    <w:abstractNumId w:val="18"/>
  </w:num>
  <w:num w:numId="14" w16cid:durableId="808859915">
    <w:abstractNumId w:val="10"/>
  </w:num>
  <w:num w:numId="15" w16cid:durableId="1487355536">
    <w:abstractNumId w:val="27"/>
  </w:num>
  <w:num w:numId="16" w16cid:durableId="359748700">
    <w:abstractNumId w:val="9"/>
  </w:num>
  <w:num w:numId="17" w16cid:durableId="893584327">
    <w:abstractNumId w:val="39"/>
  </w:num>
  <w:num w:numId="18" w16cid:durableId="1908105413">
    <w:abstractNumId w:val="16"/>
  </w:num>
  <w:num w:numId="19" w16cid:durableId="1072199831">
    <w:abstractNumId w:val="8"/>
  </w:num>
  <w:num w:numId="20" w16cid:durableId="889994964">
    <w:abstractNumId w:val="3"/>
  </w:num>
  <w:num w:numId="21" w16cid:durableId="1311792128">
    <w:abstractNumId w:val="13"/>
  </w:num>
  <w:num w:numId="22" w16cid:durableId="196352798">
    <w:abstractNumId w:val="7"/>
  </w:num>
  <w:num w:numId="23" w16cid:durableId="1219589431">
    <w:abstractNumId w:val="6"/>
  </w:num>
  <w:num w:numId="24" w16cid:durableId="89548331">
    <w:abstractNumId w:val="29"/>
  </w:num>
  <w:num w:numId="25" w16cid:durableId="1558204606">
    <w:abstractNumId w:val="28"/>
  </w:num>
  <w:num w:numId="26" w16cid:durableId="1519612986">
    <w:abstractNumId w:val="12"/>
  </w:num>
  <w:num w:numId="27" w16cid:durableId="81024827">
    <w:abstractNumId w:val="25"/>
  </w:num>
  <w:num w:numId="28" w16cid:durableId="847790868">
    <w:abstractNumId w:val="14"/>
  </w:num>
  <w:num w:numId="29" w16cid:durableId="1321226032">
    <w:abstractNumId w:val="19"/>
  </w:num>
  <w:num w:numId="30" w16cid:durableId="1605183759">
    <w:abstractNumId w:val="20"/>
  </w:num>
  <w:num w:numId="31" w16cid:durableId="1711875978">
    <w:abstractNumId w:val="5"/>
  </w:num>
  <w:num w:numId="32" w16cid:durableId="411320628">
    <w:abstractNumId w:val="15"/>
  </w:num>
  <w:num w:numId="33" w16cid:durableId="149955295">
    <w:abstractNumId w:val="37"/>
  </w:num>
  <w:num w:numId="34" w16cid:durableId="1237472801">
    <w:abstractNumId w:val="38"/>
  </w:num>
  <w:num w:numId="35" w16cid:durableId="1962494886">
    <w:abstractNumId w:val="30"/>
  </w:num>
  <w:num w:numId="36" w16cid:durableId="2145734276">
    <w:abstractNumId w:val="33"/>
  </w:num>
  <w:num w:numId="37" w16cid:durableId="447816008">
    <w:abstractNumId w:val="35"/>
  </w:num>
  <w:num w:numId="38" w16cid:durableId="1810901041">
    <w:abstractNumId w:val="11"/>
  </w:num>
  <w:num w:numId="39" w16cid:durableId="1543128404">
    <w:abstractNumId w:val="34"/>
  </w:num>
  <w:num w:numId="40" w16cid:durableId="1900285672">
    <w:abstractNumId w:val="23"/>
  </w:num>
  <w:num w:numId="41" w16cid:durableId="2146583525">
    <w:abstractNumId w:val="32"/>
  </w:num>
  <w:num w:numId="42" w16cid:durableId="42022920">
    <w:abstractNumId w:val="26"/>
  </w:num>
  <w:num w:numId="43" w16cid:durableId="24642200">
    <w:abstractNumId w:val="17"/>
  </w:num>
  <w:num w:numId="44" w16cid:durableId="245116980">
    <w:abstractNumId w:val="41"/>
  </w:num>
  <w:num w:numId="45" w16cid:durableId="1253203004">
    <w:abstractNumId w:val="22"/>
  </w:num>
  <w:num w:numId="46" w16cid:durableId="1556161676">
    <w:abstractNumId w:val="21"/>
  </w:num>
  <w:num w:numId="47" w16cid:durableId="106818766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7AF"/>
    <w:rsid w:val="00014D38"/>
    <w:rsid w:val="0001572F"/>
    <w:rsid w:val="00016993"/>
    <w:rsid w:val="00025A3B"/>
    <w:rsid w:val="00032F1C"/>
    <w:rsid w:val="000346F9"/>
    <w:rsid w:val="00037337"/>
    <w:rsid w:val="0004324E"/>
    <w:rsid w:val="0004330C"/>
    <w:rsid w:val="000515CE"/>
    <w:rsid w:val="000550C5"/>
    <w:rsid w:val="0006228E"/>
    <w:rsid w:val="000629F0"/>
    <w:rsid w:val="00064A36"/>
    <w:rsid w:val="00073662"/>
    <w:rsid w:val="0007390B"/>
    <w:rsid w:val="00081961"/>
    <w:rsid w:val="00082A31"/>
    <w:rsid w:val="00093B11"/>
    <w:rsid w:val="00097565"/>
    <w:rsid w:val="000A78B5"/>
    <w:rsid w:val="000B02D8"/>
    <w:rsid w:val="000B1D2E"/>
    <w:rsid w:val="000C1F6F"/>
    <w:rsid w:val="000D2AB6"/>
    <w:rsid w:val="000E581E"/>
    <w:rsid w:val="000F0686"/>
    <w:rsid w:val="00114999"/>
    <w:rsid w:val="00114FB0"/>
    <w:rsid w:val="00137825"/>
    <w:rsid w:val="00145C88"/>
    <w:rsid w:val="00150A88"/>
    <w:rsid w:val="00150DA4"/>
    <w:rsid w:val="00164F87"/>
    <w:rsid w:val="0017296B"/>
    <w:rsid w:val="00181106"/>
    <w:rsid w:val="001812CD"/>
    <w:rsid w:val="001865B6"/>
    <w:rsid w:val="00194F31"/>
    <w:rsid w:val="001B7CEC"/>
    <w:rsid w:val="001C7F6C"/>
    <w:rsid w:val="001D1876"/>
    <w:rsid w:val="001D64E0"/>
    <w:rsid w:val="001E393D"/>
    <w:rsid w:val="002043C3"/>
    <w:rsid w:val="002105BC"/>
    <w:rsid w:val="002245DD"/>
    <w:rsid w:val="00232A5E"/>
    <w:rsid w:val="002364DA"/>
    <w:rsid w:val="00244F4D"/>
    <w:rsid w:val="0025108E"/>
    <w:rsid w:val="002535C7"/>
    <w:rsid w:val="00256ABE"/>
    <w:rsid w:val="00267E6F"/>
    <w:rsid w:val="00267EEC"/>
    <w:rsid w:val="002B0997"/>
    <w:rsid w:val="002B50DD"/>
    <w:rsid w:val="002B6CBC"/>
    <w:rsid w:val="002D2EA1"/>
    <w:rsid w:val="002E2838"/>
    <w:rsid w:val="002E6740"/>
    <w:rsid w:val="002F31A5"/>
    <w:rsid w:val="003101D6"/>
    <w:rsid w:val="00314342"/>
    <w:rsid w:val="0031536E"/>
    <w:rsid w:val="00322E76"/>
    <w:rsid w:val="0032400E"/>
    <w:rsid w:val="00332702"/>
    <w:rsid w:val="0033592B"/>
    <w:rsid w:val="00335A03"/>
    <w:rsid w:val="0034282A"/>
    <w:rsid w:val="003467BC"/>
    <w:rsid w:val="00353F57"/>
    <w:rsid w:val="00355297"/>
    <w:rsid w:val="00357F38"/>
    <w:rsid w:val="0036570A"/>
    <w:rsid w:val="00383E73"/>
    <w:rsid w:val="00384978"/>
    <w:rsid w:val="00391DAD"/>
    <w:rsid w:val="0039662E"/>
    <w:rsid w:val="003A3F40"/>
    <w:rsid w:val="003B76BA"/>
    <w:rsid w:val="003D46A0"/>
    <w:rsid w:val="003E29AA"/>
    <w:rsid w:val="003E7E51"/>
    <w:rsid w:val="003F4A8E"/>
    <w:rsid w:val="003F6A66"/>
    <w:rsid w:val="003F6B39"/>
    <w:rsid w:val="0041036F"/>
    <w:rsid w:val="00417510"/>
    <w:rsid w:val="00417E15"/>
    <w:rsid w:val="004236E5"/>
    <w:rsid w:val="00425E62"/>
    <w:rsid w:val="00453E2F"/>
    <w:rsid w:val="00460595"/>
    <w:rsid w:val="004645FA"/>
    <w:rsid w:val="00471F3E"/>
    <w:rsid w:val="00472935"/>
    <w:rsid w:val="0047478E"/>
    <w:rsid w:val="00481DCA"/>
    <w:rsid w:val="004A1F56"/>
    <w:rsid w:val="004A4C1D"/>
    <w:rsid w:val="004D6716"/>
    <w:rsid w:val="004D76C6"/>
    <w:rsid w:val="004E3F6E"/>
    <w:rsid w:val="004F3339"/>
    <w:rsid w:val="0051156D"/>
    <w:rsid w:val="00517F59"/>
    <w:rsid w:val="0052710B"/>
    <w:rsid w:val="005344D1"/>
    <w:rsid w:val="00537E09"/>
    <w:rsid w:val="00553D52"/>
    <w:rsid w:val="005576F8"/>
    <w:rsid w:val="00565278"/>
    <w:rsid w:val="00574CDF"/>
    <w:rsid w:val="005919DA"/>
    <w:rsid w:val="00597A1A"/>
    <w:rsid w:val="005A0BD8"/>
    <w:rsid w:val="005A770F"/>
    <w:rsid w:val="005B002F"/>
    <w:rsid w:val="005C775D"/>
    <w:rsid w:val="005C7C6F"/>
    <w:rsid w:val="005D0D3B"/>
    <w:rsid w:val="005D44B4"/>
    <w:rsid w:val="005D7B18"/>
    <w:rsid w:val="005D7DC1"/>
    <w:rsid w:val="005E4CD0"/>
    <w:rsid w:val="005F7813"/>
    <w:rsid w:val="0060213B"/>
    <w:rsid w:val="00611F37"/>
    <w:rsid w:val="00623D74"/>
    <w:rsid w:val="006266DB"/>
    <w:rsid w:val="006324D9"/>
    <w:rsid w:val="006413A1"/>
    <w:rsid w:val="0065212C"/>
    <w:rsid w:val="00654BF0"/>
    <w:rsid w:val="00673641"/>
    <w:rsid w:val="00675A63"/>
    <w:rsid w:val="00677999"/>
    <w:rsid w:val="006812AC"/>
    <w:rsid w:val="006A27A1"/>
    <w:rsid w:val="006A7E31"/>
    <w:rsid w:val="006B29CD"/>
    <w:rsid w:val="006B3785"/>
    <w:rsid w:val="006B4B4F"/>
    <w:rsid w:val="006B518F"/>
    <w:rsid w:val="006D08B9"/>
    <w:rsid w:val="006D610C"/>
    <w:rsid w:val="006D7623"/>
    <w:rsid w:val="006E0366"/>
    <w:rsid w:val="006E16DC"/>
    <w:rsid w:val="006E5532"/>
    <w:rsid w:val="006E62AE"/>
    <w:rsid w:val="006E7F30"/>
    <w:rsid w:val="006F2A9A"/>
    <w:rsid w:val="006F5B63"/>
    <w:rsid w:val="006F67C0"/>
    <w:rsid w:val="007033A6"/>
    <w:rsid w:val="00711EAB"/>
    <w:rsid w:val="00724C05"/>
    <w:rsid w:val="007303F8"/>
    <w:rsid w:val="007372D4"/>
    <w:rsid w:val="00745E25"/>
    <w:rsid w:val="00770FBD"/>
    <w:rsid w:val="00773E9A"/>
    <w:rsid w:val="00775A3D"/>
    <w:rsid w:val="0078490F"/>
    <w:rsid w:val="007869CF"/>
    <w:rsid w:val="007B1A53"/>
    <w:rsid w:val="007B2759"/>
    <w:rsid w:val="007B3C66"/>
    <w:rsid w:val="007B4AF8"/>
    <w:rsid w:val="007D44E5"/>
    <w:rsid w:val="007E1B76"/>
    <w:rsid w:val="007E6E71"/>
    <w:rsid w:val="008027CD"/>
    <w:rsid w:val="008101F2"/>
    <w:rsid w:val="00811092"/>
    <w:rsid w:val="008163FA"/>
    <w:rsid w:val="00823C92"/>
    <w:rsid w:val="008240AE"/>
    <w:rsid w:val="00847016"/>
    <w:rsid w:val="00850DDE"/>
    <w:rsid w:val="00853532"/>
    <w:rsid w:val="008606A4"/>
    <w:rsid w:val="008609A4"/>
    <w:rsid w:val="00861C1D"/>
    <w:rsid w:val="00862C17"/>
    <w:rsid w:val="0086313C"/>
    <w:rsid w:val="00864A9F"/>
    <w:rsid w:val="00864F10"/>
    <w:rsid w:val="00865337"/>
    <w:rsid w:val="00885047"/>
    <w:rsid w:val="00887565"/>
    <w:rsid w:val="00891979"/>
    <w:rsid w:val="008C0549"/>
    <w:rsid w:val="008C6F83"/>
    <w:rsid w:val="008D0EB8"/>
    <w:rsid w:val="008D57EB"/>
    <w:rsid w:val="008D6409"/>
    <w:rsid w:val="008D7037"/>
    <w:rsid w:val="008D7879"/>
    <w:rsid w:val="008E04DE"/>
    <w:rsid w:val="008F0B92"/>
    <w:rsid w:val="0090060D"/>
    <w:rsid w:val="00903074"/>
    <w:rsid w:val="00904FB7"/>
    <w:rsid w:val="00907E24"/>
    <w:rsid w:val="00911D5D"/>
    <w:rsid w:val="00914032"/>
    <w:rsid w:val="00920C2E"/>
    <w:rsid w:val="00940E80"/>
    <w:rsid w:val="0094617E"/>
    <w:rsid w:val="009461D6"/>
    <w:rsid w:val="009517D4"/>
    <w:rsid w:val="00957A08"/>
    <w:rsid w:val="0096293C"/>
    <w:rsid w:val="0097050B"/>
    <w:rsid w:val="00975BBC"/>
    <w:rsid w:val="009776B8"/>
    <w:rsid w:val="00977773"/>
    <w:rsid w:val="00983660"/>
    <w:rsid w:val="009943D3"/>
    <w:rsid w:val="00995E54"/>
    <w:rsid w:val="009B36B2"/>
    <w:rsid w:val="009D498F"/>
    <w:rsid w:val="009D4AF4"/>
    <w:rsid w:val="009D6B8B"/>
    <w:rsid w:val="009E02F0"/>
    <w:rsid w:val="009E1AD2"/>
    <w:rsid w:val="009E4C56"/>
    <w:rsid w:val="009F101F"/>
    <w:rsid w:val="009F3C81"/>
    <w:rsid w:val="00A20FE9"/>
    <w:rsid w:val="00A23BDA"/>
    <w:rsid w:val="00A44ED7"/>
    <w:rsid w:val="00A53769"/>
    <w:rsid w:val="00A54BC9"/>
    <w:rsid w:val="00A56552"/>
    <w:rsid w:val="00A66D59"/>
    <w:rsid w:val="00A73F61"/>
    <w:rsid w:val="00A966EB"/>
    <w:rsid w:val="00AA295D"/>
    <w:rsid w:val="00AA3B2B"/>
    <w:rsid w:val="00AA48D6"/>
    <w:rsid w:val="00AB1DF9"/>
    <w:rsid w:val="00AB2128"/>
    <w:rsid w:val="00AB425D"/>
    <w:rsid w:val="00AB67EA"/>
    <w:rsid w:val="00AB7737"/>
    <w:rsid w:val="00AC082C"/>
    <w:rsid w:val="00AD44C0"/>
    <w:rsid w:val="00AE0DEE"/>
    <w:rsid w:val="00AE7C68"/>
    <w:rsid w:val="00B0607E"/>
    <w:rsid w:val="00B074D9"/>
    <w:rsid w:val="00B07F07"/>
    <w:rsid w:val="00B34A00"/>
    <w:rsid w:val="00B37E60"/>
    <w:rsid w:val="00B64766"/>
    <w:rsid w:val="00B7630C"/>
    <w:rsid w:val="00B76F3C"/>
    <w:rsid w:val="00B932D4"/>
    <w:rsid w:val="00BA0D17"/>
    <w:rsid w:val="00BA2FFE"/>
    <w:rsid w:val="00BB1024"/>
    <w:rsid w:val="00BB2F6B"/>
    <w:rsid w:val="00BC2E1C"/>
    <w:rsid w:val="00BC401F"/>
    <w:rsid w:val="00BC5914"/>
    <w:rsid w:val="00BD13B0"/>
    <w:rsid w:val="00BE0786"/>
    <w:rsid w:val="00BE347F"/>
    <w:rsid w:val="00BE4BEC"/>
    <w:rsid w:val="00C04205"/>
    <w:rsid w:val="00C07F4F"/>
    <w:rsid w:val="00C177CD"/>
    <w:rsid w:val="00C25A44"/>
    <w:rsid w:val="00C25D18"/>
    <w:rsid w:val="00C26485"/>
    <w:rsid w:val="00C27863"/>
    <w:rsid w:val="00C31A45"/>
    <w:rsid w:val="00C3644E"/>
    <w:rsid w:val="00C43419"/>
    <w:rsid w:val="00C45F12"/>
    <w:rsid w:val="00C6651C"/>
    <w:rsid w:val="00C674E5"/>
    <w:rsid w:val="00C67BDD"/>
    <w:rsid w:val="00C73115"/>
    <w:rsid w:val="00C75C14"/>
    <w:rsid w:val="00C86327"/>
    <w:rsid w:val="00C91CE1"/>
    <w:rsid w:val="00C950ED"/>
    <w:rsid w:val="00C96858"/>
    <w:rsid w:val="00CA3E04"/>
    <w:rsid w:val="00CC3BED"/>
    <w:rsid w:val="00CC6BE8"/>
    <w:rsid w:val="00CE1513"/>
    <w:rsid w:val="00CE7C29"/>
    <w:rsid w:val="00CF374D"/>
    <w:rsid w:val="00D1525D"/>
    <w:rsid w:val="00D21495"/>
    <w:rsid w:val="00D373EF"/>
    <w:rsid w:val="00D47800"/>
    <w:rsid w:val="00D5414F"/>
    <w:rsid w:val="00D541BB"/>
    <w:rsid w:val="00D553D5"/>
    <w:rsid w:val="00D627E4"/>
    <w:rsid w:val="00D6529B"/>
    <w:rsid w:val="00D7665E"/>
    <w:rsid w:val="00D86A1E"/>
    <w:rsid w:val="00D87B86"/>
    <w:rsid w:val="00D91807"/>
    <w:rsid w:val="00D9493B"/>
    <w:rsid w:val="00DA370B"/>
    <w:rsid w:val="00DA3EC4"/>
    <w:rsid w:val="00DC0793"/>
    <w:rsid w:val="00E048BD"/>
    <w:rsid w:val="00E052D8"/>
    <w:rsid w:val="00E05B69"/>
    <w:rsid w:val="00E076C4"/>
    <w:rsid w:val="00E0796B"/>
    <w:rsid w:val="00E07FA8"/>
    <w:rsid w:val="00E117A4"/>
    <w:rsid w:val="00E1407F"/>
    <w:rsid w:val="00E23710"/>
    <w:rsid w:val="00E32C03"/>
    <w:rsid w:val="00E337CE"/>
    <w:rsid w:val="00E35E4B"/>
    <w:rsid w:val="00E36FC8"/>
    <w:rsid w:val="00E4207D"/>
    <w:rsid w:val="00E44BC0"/>
    <w:rsid w:val="00E537AF"/>
    <w:rsid w:val="00E55F42"/>
    <w:rsid w:val="00E63FBB"/>
    <w:rsid w:val="00E667AE"/>
    <w:rsid w:val="00E71EE0"/>
    <w:rsid w:val="00E73321"/>
    <w:rsid w:val="00E83116"/>
    <w:rsid w:val="00E83D8B"/>
    <w:rsid w:val="00E86C34"/>
    <w:rsid w:val="00E90922"/>
    <w:rsid w:val="00E94CAF"/>
    <w:rsid w:val="00EB124B"/>
    <w:rsid w:val="00EB4585"/>
    <w:rsid w:val="00EC1329"/>
    <w:rsid w:val="00ED20F5"/>
    <w:rsid w:val="00ED6B83"/>
    <w:rsid w:val="00EE1573"/>
    <w:rsid w:val="00EE6827"/>
    <w:rsid w:val="00EF1505"/>
    <w:rsid w:val="00F013C9"/>
    <w:rsid w:val="00F055BA"/>
    <w:rsid w:val="00F17DBA"/>
    <w:rsid w:val="00F22EFE"/>
    <w:rsid w:val="00F4163D"/>
    <w:rsid w:val="00F45A9C"/>
    <w:rsid w:val="00F61AAB"/>
    <w:rsid w:val="00F64E12"/>
    <w:rsid w:val="00F714A7"/>
    <w:rsid w:val="00F747E3"/>
    <w:rsid w:val="00F804AF"/>
    <w:rsid w:val="00F80F2E"/>
    <w:rsid w:val="00F8267E"/>
    <w:rsid w:val="00F87100"/>
    <w:rsid w:val="00F97E2F"/>
    <w:rsid w:val="00FA1DF1"/>
    <w:rsid w:val="00FB723F"/>
    <w:rsid w:val="00FD134C"/>
    <w:rsid w:val="00FF0DEA"/>
    <w:rsid w:val="00FF6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2085"/>
  <w15:chartTrackingRefBased/>
  <w15:docId w15:val="{32D876DD-C140-4199-AFC8-D6C73BDC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C25D18"/>
    <w:pPr>
      <w:keepNext/>
      <w:suppressAutoHyphens/>
      <w:spacing w:after="0" w:line="240" w:lineRule="auto"/>
      <w:outlineLvl w:val="0"/>
    </w:pPr>
    <w:rPr>
      <w:rFonts w:ascii="Arial" w:eastAsia="Times New Roman" w:hAnsi="Arial" w:cs="Arial"/>
      <w:b/>
      <w:bCs/>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1">
    <w:name w:val="akapit 1"/>
    <w:basedOn w:val="Normalny"/>
    <w:link w:val="akapit1Znak"/>
    <w:qFormat/>
    <w:rsid w:val="0025108E"/>
  </w:style>
  <w:style w:type="character" w:customStyle="1" w:styleId="akapit1Znak">
    <w:name w:val="akapit 1 Znak"/>
    <w:basedOn w:val="Domylnaczcionkaakapitu"/>
    <w:link w:val="akapit1"/>
    <w:rsid w:val="0025108E"/>
  </w:style>
  <w:style w:type="paragraph" w:customStyle="1" w:styleId="Formalne1">
    <w:name w:val="Formalne 1."/>
    <w:basedOn w:val="Normalny"/>
    <w:link w:val="Formalne1Znak"/>
    <w:qFormat/>
    <w:rsid w:val="006A7E31"/>
    <w:pPr>
      <w:spacing w:before="120" w:after="280"/>
    </w:pPr>
    <w:rPr>
      <w:b/>
      <w:sz w:val="28"/>
    </w:rPr>
  </w:style>
  <w:style w:type="character" w:customStyle="1" w:styleId="Formalne1Znak">
    <w:name w:val="Formalne 1. Znak"/>
    <w:basedOn w:val="Domylnaczcionkaakapitu"/>
    <w:link w:val="Formalne1"/>
    <w:rsid w:val="0039662E"/>
    <w:rPr>
      <w:b/>
      <w:sz w:val="28"/>
    </w:rPr>
  </w:style>
  <w:style w:type="paragraph" w:customStyle="1" w:styleId="Formalne11">
    <w:name w:val="Formalne 1.1."/>
    <w:basedOn w:val="Formalne1"/>
    <w:link w:val="Formalne11Znak"/>
    <w:qFormat/>
    <w:rsid w:val="0039662E"/>
    <w:pPr>
      <w:ind w:left="1068" w:hanging="360"/>
    </w:pPr>
    <w:rPr>
      <w:b w:val="0"/>
      <w:sz w:val="24"/>
    </w:rPr>
  </w:style>
  <w:style w:type="character" w:customStyle="1" w:styleId="Formalne11Znak">
    <w:name w:val="Formalne 1.1. Znak"/>
    <w:basedOn w:val="Formalne1Znak"/>
    <w:link w:val="Formalne11"/>
    <w:rsid w:val="0039662E"/>
    <w:rPr>
      <w:b w:val="0"/>
      <w:sz w:val="24"/>
    </w:rPr>
  </w:style>
  <w:style w:type="paragraph" w:customStyle="1" w:styleId="akapit">
    <w:name w:val="akapit"/>
    <w:basedOn w:val="Normalny"/>
    <w:link w:val="akapitZnak"/>
    <w:qFormat/>
    <w:rsid w:val="0039662E"/>
    <w:pPr>
      <w:spacing w:after="40" w:line="240" w:lineRule="auto"/>
      <w:jc w:val="both"/>
    </w:pPr>
    <w:rPr>
      <w:sz w:val="24"/>
    </w:rPr>
  </w:style>
  <w:style w:type="character" w:customStyle="1" w:styleId="akapitZnak">
    <w:name w:val="akapit Znak"/>
    <w:basedOn w:val="Domylnaczcionkaakapitu"/>
    <w:link w:val="akapit"/>
    <w:rsid w:val="0039662E"/>
    <w:rPr>
      <w:sz w:val="24"/>
    </w:rPr>
  </w:style>
  <w:style w:type="paragraph" w:customStyle="1" w:styleId="11pisma">
    <w:name w:val="1.1. pisma"/>
    <w:basedOn w:val="Normalny"/>
    <w:link w:val="11pismaZnak"/>
    <w:autoRedefine/>
    <w:qFormat/>
    <w:rsid w:val="006A7E31"/>
    <w:pPr>
      <w:numPr>
        <w:ilvl w:val="1"/>
        <w:numId w:val="9"/>
      </w:numPr>
      <w:spacing w:before="240" w:after="120" w:line="257" w:lineRule="auto"/>
      <w:ind w:left="788" w:hanging="431"/>
    </w:pPr>
    <w:rPr>
      <w:sz w:val="24"/>
    </w:rPr>
  </w:style>
  <w:style w:type="character" w:customStyle="1" w:styleId="11pismaZnak">
    <w:name w:val="1.1. pisma Znak"/>
    <w:basedOn w:val="Domylnaczcionkaakapitu"/>
    <w:link w:val="11pisma"/>
    <w:rsid w:val="006A7E31"/>
    <w:rPr>
      <w:sz w:val="24"/>
    </w:rPr>
  </w:style>
  <w:style w:type="paragraph" w:customStyle="1" w:styleId="1pisma">
    <w:name w:val="1. pisma"/>
    <w:basedOn w:val="Normalny"/>
    <w:link w:val="1pismaZnak"/>
    <w:qFormat/>
    <w:rsid w:val="006A7E31"/>
    <w:pPr>
      <w:numPr>
        <w:numId w:val="1"/>
      </w:numPr>
      <w:spacing w:before="160" w:line="257" w:lineRule="auto"/>
      <w:ind w:left="357" w:hanging="357"/>
    </w:pPr>
    <w:rPr>
      <w:b/>
      <w:sz w:val="28"/>
    </w:rPr>
  </w:style>
  <w:style w:type="character" w:customStyle="1" w:styleId="1pismaZnak">
    <w:name w:val="1. pisma Znak"/>
    <w:basedOn w:val="Domylnaczcionkaakapitu"/>
    <w:link w:val="1pisma"/>
    <w:rsid w:val="006A7E31"/>
    <w:rPr>
      <w:b/>
      <w:sz w:val="28"/>
    </w:rPr>
  </w:style>
  <w:style w:type="character" w:customStyle="1" w:styleId="Nagwek1Znak">
    <w:name w:val="Nagłówek 1 Znak"/>
    <w:basedOn w:val="Domylnaczcionkaakapitu"/>
    <w:link w:val="Nagwek1"/>
    <w:rsid w:val="00C25D18"/>
    <w:rPr>
      <w:rFonts w:ascii="Arial" w:eastAsia="Times New Roman" w:hAnsi="Arial" w:cs="Arial"/>
      <w:b/>
      <w:bCs/>
      <w:sz w:val="24"/>
      <w:szCs w:val="24"/>
      <w:lang w:eastAsia="zh-CN"/>
    </w:rPr>
  </w:style>
  <w:style w:type="paragraph" w:styleId="Tekstpodstawowy">
    <w:name w:val="Body Text"/>
    <w:basedOn w:val="Normalny"/>
    <w:link w:val="TekstpodstawowyZnak"/>
    <w:rsid w:val="00C25D18"/>
    <w:pPr>
      <w:widowControl w:val="0"/>
      <w:suppressAutoHyphens/>
      <w:spacing w:after="0" w:line="280" w:lineRule="atLeast"/>
      <w:ind w:left="516"/>
      <w:jc w:val="both"/>
    </w:pPr>
    <w:rPr>
      <w:rFonts w:ascii="Arial" w:eastAsia="Times New Roman" w:hAnsi="Arial" w:cs="Arial"/>
      <w:sz w:val="19"/>
      <w:szCs w:val="20"/>
      <w:lang w:val="nl" w:eastAsia="zh-CN"/>
    </w:rPr>
  </w:style>
  <w:style w:type="character" w:customStyle="1" w:styleId="TekstpodstawowyZnak">
    <w:name w:val="Tekst podstawowy Znak"/>
    <w:basedOn w:val="Domylnaczcionkaakapitu"/>
    <w:link w:val="Tekstpodstawowy"/>
    <w:rsid w:val="00C25D18"/>
    <w:rPr>
      <w:rFonts w:ascii="Arial" w:eastAsia="Times New Roman" w:hAnsi="Arial" w:cs="Arial"/>
      <w:sz w:val="19"/>
      <w:szCs w:val="20"/>
      <w:lang w:val="nl" w:eastAsia="zh-CN"/>
    </w:rPr>
  </w:style>
  <w:style w:type="paragraph" w:styleId="Tekstpodstawowywcity">
    <w:name w:val="Body Text Indent"/>
    <w:basedOn w:val="Normalny"/>
    <w:link w:val="TekstpodstawowywcityZnak"/>
    <w:rsid w:val="00C25D18"/>
    <w:pPr>
      <w:suppressAutoHyphens/>
      <w:spacing w:after="0" w:line="240" w:lineRule="auto"/>
      <w:ind w:left="360"/>
    </w:pPr>
    <w:rPr>
      <w:rFonts w:ascii="Arial" w:eastAsia="Times New Roman" w:hAnsi="Arial" w:cs="Arial"/>
      <w:sz w:val="20"/>
      <w:szCs w:val="20"/>
      <w:lang w:eastAsia="zh-CN"/>
    </w:rPr>
  </w:style>
  <w:style w:type="character" w:customStyle="1" w:styleId="TekstpodstawowywcityZnak">
    <w:name w:val="Tekst podstawowy wcięty Znak"/>
    <w:basedOn w:val="Domylnaczcionkaakapitu"/>
    <w:link w:val="Tekstpodstawowywcity"/>
    <w:rsid w:val="00C25D18"/>
    <w:rPr>
      <w:rFonts w:ascii="Arial" w:eastAsia="Times New Roman" w:hAnsi="Arial" w:cs="Arial"/>
      <w:sz w:val="20"/>
      <w:szCs w:val="20"/>
      <w:lang w:eastAsia="zh-CN"/>
    </w:rPr>
  </w:style>
  <w:style w:type="paragraph" w:customStyle="1" w:styleId="Tekstpodstawowy21">
    <w:name w:val="Tekst podstawowy 21"/>
    <w:basedOn w:val="Normalny"/>
    <w:rsid w:val="00C25D18"/>
    <w:pPr>
      <w:suppressAutoHyphens/>
      <w:spacing w:after="120" w:line="480" w:lineRule="auto"/>
    </w:pPr>
    <w:rPr>
      <w:rFonts w:ascii="Times New Roman" w:eastAsia="Times New Roman" w:hAnsi="Times New Roman" w:cs="Times New Roman"/>
      <w:sz w:val="24"/>
      <w:szCs w:val="24"/>
      <w:lang w:eastAsia="zh-CN"/>
    </w:rPr>
  </w:style>
  <w:style w:type="paragraph" w:customStyle="1" w:styleId="FR1">
    <w:name w:val="FR1"/>
    <w:rsid w:val="00C25D18"/>
    <w:pPr>
      <w:widowControl w:val="0"/>
      <w:suppressAutoHyphens/>
      <w:autoSpaceDE w:val="0"/>
      <w:spacing w:before="200" w:after="0" w:line="240" w:lineRule="auto"/>
      <w:ind w:left="280"/>
    </w:pPr>
    <w:rPr>
      <w:rFonts w:ascii="Times New Roman" w:eastAsia="Times New Roman" w:hAnsi="Times New Roman" w:cs="Times New Roman"/>
      <w:sz w:val="18"/>
      <w:szCs w:val="18"/>
      <w:lang w:eastAsia="zh-CN"/>
    </w:rPr>
  </w:style>
  <w:style w:type="paragraph" w:styleId="Akapitzlist">
    <w:name w:val="List Paragraph"/>
    <w:basedOn w:val="Normalny"/>
    <w:uiPriority w:val="34"/>
    <w:qFormat/>
    <w:rsid w:val="003E7E51"/>
    <w:pPr>
      <w:ind w:left="720"/>
      <w:contextualSpacing/>
    </w:pPr>
  </w:style>
  <w:style w:type="table" w:styleId="Tabela-Siatka">
    <w:name w:val="Table Grid"/>
    <w:basedOn w:val="Standardowy"/>
    <w:uiPriority w:val="39"/>
    <w:rsid w:val="000E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12</Pages>
  <Words>11579</Words>
  <Characters>69476</Characters>
  <Application>Microsoft Office Word</Application>
  <DocSecurity>0</DocSecurity>
  <Lines>578</Lines>
  <Paragraphs>161</Paragraphs>
  <ScaleCrop>false</ScaleCrop>
  <Company/>
  <LinksUpToDate>false</LinksUpToDate>
  <CharactersWithSpaces>80894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Weremko</dc:creator>
  <cp:keywords/>
  <dc:description/>
  <cp:lastModifiedBy>Agata Weremko</cp:lastModifiedBy>
  <cp:revision>256</cp:revision>
  <dcterms:created xsi:type="dcterms:W3CDTF">2023-02-10T09:23:00Z</dcterms:created>
  <dcterms:modified xsi:type="dcterms:W3CDTF">2023-07-03T14:19:00Z</dcterms:modified>
</cp:coreProperties>
</file>